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3E" w:rsidRDefault="00D5423E" w:rsidP="00D5423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ПОЯСНИТЕЛЬНАЯ ЗАПИСКА</w:t>
      </w:r>
    </w:p>
    <w:p w:rsidR="00D5423E" w:rsidRPr="009009BC" w:rsidRDefault="00D5423E" w:rsidP="00D5423E">
      <w:pPr>
        <w:autoSpaceDE w:val="0"/>
        <w:autoSpaceDN w:val="0"/>
        <w:adjustRightInd w:val="0"/>
        <w:rPr>
          <w:b/>
          <w:bCs/>
        </w:rPr>
      </w:pPr>
    </w:p>
    <w:p w:rsidR="00D5423E" w:rsidRDefault="00D5423E" w:rsidP="00D5423E">
      <w:pPr>
        <w:autoSpaceDE w:val="0"/>
        <w:autoSpaceDN w:val="0"/>
        <w:adjustRightInd w:val="0"/>
        <w:jc w:val="both"/>
        <w:rPr>
          <w:rFonts w:ascii="Times New Roman CYR" w:hAnsi="Times New Roman CYR" w:cs="Times New Roman CYR"/>
        </w:rPr>
      </w:pPr>
      <w:r w:rsidRPr="00CC224B">
        <w:tab/>
      </w:r>
      <w:proofErr w:type="gramStart"/>
      <w:r>
        <w:t xml:space="preserve">Дополнительная общеразвивающая программа «Спортивное ориентирование» имеет физкультурно-спортивную направленность и составлена в соответствии с Законом Российской Федерации «Об образовании в Российской Федерации», Приказом </w:t>
      </w:r>
      <w:proofErr w:type="spellStart"/>
      <w:r>
        <w:t>Минобрнауки</w:t>
      </w:r>
      <w:proofErr w:type="spellEnd"/>
      <w:r>
        <w:t xml:space="preserve"> России «Об утверждении Типового положения об образовательном учреждении дополнительного образования детей», Федеральным законом «О физической культуре и спорте в Российской Федерации», методическими рекомендациями «Нормативно-правовое и программное обеспечение деятельности спортивных школ в Российской Федерации», Приказом Министерства спорта РФ</w:t>
      </w:r>
      <w:proofErr w:type="gramEnd"/>
      <w:r>
        <w:t xml:space="preserve"> «Об утверждении особенностей организации и осуществления образовательной, тренировочной и методической деятельности в области физической культуры» (зарегистрировано в Минюсте РФ от 05.03.2014 года), примерной </w:t>
      </w:r>
      <w:r>
        <w:rPr>
          <w:rFonts w:ascii="Times New Roman CYR" w:hAnsi="Times New Roman CYR" w:cs="Times New Roman CYR"/>
        </w:rPr>
        <w:t xml:space="preserve">программой подготовки для детско-юношеских спортивных школ и специализированных детско-юношеских школ олимпийского резерва под редакцией, авторы ЮС. Константинов и Ю.С. Воронов – М.: Советский спорт, 2005. </w:t>
      </w:r>
      <w:proofErr w:type="gramStart"/>
      <w:r>
        <w:rPr>
          <w:rFonts w:ascii="Times New Roman CYR" w:hAnsi="Times New Roman CYR" w:cs="Times New Roman CYR"/>
        </w:rPr>
        <w:t>Рекомендована</w:t>
      </w:r>
      <w:proofErr w:type="gramEnd"/>
      <w:r>
        <w:rPr>
          <w:rFonts w:ascii="Times New Roman CYR" w:hAnsi="Times New Roman CYR" w:cs="Times New Roman CYR"/>
        </w:rPr>
        <w:t xml:space="preserve"> Министерством образования Российской Федерации. </w:t>
      </w:r>
    </w:p>
    <w:p w:rsidR="00D5423E" w:rsidRPr="009A7BEE" w:rsidRDefault="00D5423E" w:rsidP="00D5423E">
      <w:pPr>
        <w:pStyle w:val="a5"/>
        <w:tabs>
          <w:tab w:val="left" w:pos="2758"/>
        </w:tabs>
        <w:ind w:firstLine="708"/>
        <w:jc w:val="both"/>
      </w:pPr>
      <w:r w:rsidRPr="00C70701">
        <w:rPr>
          <w:b/>
          <w:color w:val="000000"/>
        </w:rPr>
        <w:t>Актуальность программы</w:t>
      </w:r>
      <w:r>
        <w:rPr>
          <w:b/>
          <w:color w:val="000000"/>
        </w:rPr>
        <w:t>.</w:t>
      </w:r>
      <w:r>
        <w:rPr>
          <w:color w:val="000000"/>
        </w:rPr>
        <w:t xml:space="preserve"> Спортивное ориентирование – это стремительно развивающийся вид спорта, сочетающий в себе соревновательный кросс на местности с мыслительной деятельностью, направленной на поиски конкретных точек на местности с помощью спортивной карты или компаса. Это один из немногих видов спорта, сочетающих физическое движение с движением мысли. Программа направлена на удовлетворение потребностей детей в активных формах двигательной деятельности, обеспечивает гармоничное физическое развитие личности, умение быстро принимать решения. Развиваются воля, память, внимание. Актуальность программы «Спортивное ориентирование» продиктована социальным заказом по результатам анкетирования учащихся общеобразовательных организаций города и района, их родителей. </w:t>
      </w:r>
      <w:proofErr w:type="gramStart"/>
      <w:r>
        <w:rPr>
          <w:color w:val="000000"/>
        </w:rPr>
        <w:t>Данная программа разработана под условия, созданные в школе для занятий спортивным ориентированием с обучающимися разного возраста с учетом двигательного режима учащихся в условиях Крайнего Севера.</w:t>
      </w:r>
      <w:proofErr w:type="gramEnd"/>
      <w:r>
        <w:rPr>
          <w:b/>
          <w:color w:val="000000"/>
        </w:rPr>
        <w:t xml:space="preserve"> </w:t>
      </w:r>
      <w:r w:rsidRPr="009B1945">
        <w:t>Все это определяет актуальность программы по спортивному ориентированию, предусматривающей не только рост мастерства, но и создание клубного коллектива, помогающего ребятам войти в сообщество взрослых спортсменов и принять ориентирование как образ жизни.</w:t>
      </w:r>
    </w:p>
    <w:p w:rsidR="00D5423E" w:rsidRPr="00C02C2D" w:rsidRDefault="00D5423E" w:rsidP="00D5423E">
      <w:pPr>
        <w:pStyle w:val="Default"/>
        <w:ind w:firstLine="708"/>
        <w:jc w:val="both"/>
      </w:pPr>
      <w:r w:rsidRPr="00C02C2D">
        <w:rPr>
          <w:b/>
        </w:rPr>
        <w:t>Педагогическая целесообразность.</w:t>
      </w:r>
      <w:r w:rsidRPr="00C02C2D">
        <w:t xml:space="preserve"> Спортивное ориентирование, в особенности, развивает в детях быстрое и точное мышление, умение самостоятельно принять правильное решение в экстремальной обстановке. Основное достоинство спортивного ориентирования </w:t>
      </w:r>
      <w:r>
        <w:t>–</w:t>
      </w:r>
      <w:r w:rsidRPr="00C02C2D">
        <w:t xml:space="preserve"> развитие пространственного мышления, которое является существенным компонентом в подготовке к практической деятельности по многим специальностям, например, таким как архитектор, строитель, геодезист, топограф, инженер, диспетчер. Еще одно достоинство - это отчетливо развитое умение схематизировать задачу, без чего не обходится ни одна область науки и техники. Таким образом, спортивное ориентирование может являться моделью элементов многих видов профессиональной и социальной деятельности. </w:t>
      </w:r>
    </w:p>
    <w:p w:rsidR="00D5423E" w:rsidRPr="009B1945" w:rsidRDefault="00D5423E" w:rsidP="00D5423E">
      <w:pPr>
        <w:pStyle w:val="Default"/>
        <w:ind w:firstLine="708"/>
        <w:jc w:val="both"/>
      </w:pPr>
      <w:r>
        <w:t>В</w:t>
      </w:r>
      <w:r w:rsidRPr="009B1945">
        <w:t xml:space="preserve"> соответствии с современными концепциями образования, программа </w:t>
      </w:r>
      <w:r>
        <w:t>учитывает</w:t>
      </w:r>
      <w:r w:rsidRPr="009B1945">
        <w:t xml:space="preserve"> и максимально </w:t>
      </w:r>
      <w:r>
        <w:t>развивает</w:t>
      </w:r>
      <w:r w:rsidRPr="009B1945">
        <w:t xml:space="preserve"> природные особенности каждого ребенка, реализуя эти качества в спортивных достижениях или активной общественной жизни. Программа направлена на вовлечение детей </w:t>
      </w:r>
      <w:r>
        <w:t>с 8 лет</w:t>
      </w:r>
      <w:r w:rsidRPr="009B1945">
        <w:t xml:space="preserve"> к систематическим занятиям спортивным ориентированием и ориентирована на здоровый образ жизни. </w:t>
      </w:r>
    </w:p>
    <w:p w:rsidR="00D5423E" w:rsidRPr="00DB04EC" w:rsidRDefault="00D5423E" w:rsidP="00D5423E">
      <w:pPr>
        <w:pStyle w:val="ab"/>
        <w:ind w:firstLine="720"/>
        <w:jc w:val="both"/>
        <w:rPr>
          <w:b/>
          <w:sz w:val="24"/>
          <w:szCs w:val="24"/>
        </w:rPr>
      </w:pPr>
      <w:r w:rsidRPr="0047451B">
        <w:rPr>
          <w:b/>
          <w:sz w:val="24"/>
          <w:szCs w:val="24"/>
        </w:rPr>
        <w:t>Срок реализации программы</w:t>
      </w:r>
      <w:r>
        <w:rPr>
          <w:b/>
          <w:sz w:val="24"/>
          <w:szCs w:val="24"/>
        </w:rPr>
        <w:t>:</w:t>
      </w:r>
      <w:r>
        <w:rPr>
          <w:sz w:val="24"/>
          <w:szCs w:val="24"/>
        </w:rPr>
        <w:t xml:space="preserve"> от 1 года до 10 лет. </w:t>
      </w:r>
    </w:p>
    <w:p w:rsidR="00D5423E" w:rsidRDefault="00D5423E" w:rsidP="00D5423E">
      <w:pPr>
        <w:ind w:firstLine="708"/>
        <w:jc w:val="both"/>
      </w:pPr>
      <w:r w:rsidRPr="00976B53">
        <w:rPr>
          <w:b/>
        </w:rPr>
        <w:t>Возраст обучающихся</w:t>
      </w:r>
      <w:r>
        <w:t xml:space="preserve"> – с </w:t>
      </w:r>
      <w:r>
        <w:t>7</w:t>
      </w:r>
      <w:r>
        <w:t xml:space="preserve"> до </w:t>
      </w:r>
      <w:r>
        <w:t>17</w:t>
      </w:r>
      <w:r>
        <w:t xml:space="preserve"> </w:t>
      </w:r>
      <w:r>
        <w:t>лет</w:t>
      </w:r>
      <w:r>
        <w:t>.</w:t>
      </w:r>
      <w:r w:rsidRPr="0060592E">
        <w:t xml:space="preserve"> </w:t>
      </w:r>
      <w:r>
        <w:t xml:space="preserve">Приём </w:t>
      </w:r>
      <w:r w:rsidRPr="00482966">
        <w:t>детей</w:t>
      </w:r>
      <w:r>
        <w:t xml:space="preserve"> в </w:t>
      </w:r>
      <w:r>
        <w:t>учреждение</w:t>
      </w:r>
      <w:r>
        <w:t xml:space="preserve"> производится на добровольной основе по письменному заявлению законных представителей, при условии прохождения медосмотра и получения разрешения врача.</w:t>
      </w:r>
    </w:p>
    <w:p w:rsidR="00D5423E" w:rsidRDefault="00D5423E" w:rsidP="00D5423E">
      <w:pPr>
        <w:ind w:firstLine="708"/>
        <w:jc w:val="both"/>
      </w:pPr>
      <w:r w:rsidRPr="00DB04EC">
        <w:rPr>
          <w:b/>
        </w:rPr>
        <w:lastRenderedPageBreak/>
        <w:t>Режим занятий</w:t>
      </w:r>
      <w:r>
        <w:rPr>
          <w:b/>
        </w:rPr>
        <w:t>.</w:t>
      </w:r>
      <w:r w:rsidRPr="00DB04EC">
        <w:t xml:space="preserve"> </w:t>
      </w:r>
      <w:r w:rsidRPr="00740AEF">
        <w:t>Учебно-тренировочный процесс рассчитан на 52 учебные н</w:t>
      </w:r>
      <w:r>
        <w:t xml:space="preserve">едели: 46 недель в условиях </w:t>
      </w:r>
      <w:r>
        <w:t>О</w:t>
      </w:r>
      <w:r>
        <w:t>ДЮС</w:t>
      </w:r>
      <w:r w:rsidRPr="00740AEF">
        <w:t xml:space="preserve">Ш, 6 недель – в условиях оздоровительного лагеря или по индивидуальным планам. </w:t>
      </w:r>
    </w:p>
    <w:p w:rsidR="00D5423E" w:rsidRPr="002E35F9" w:rsidRDefault="00D5423E" w:rsidP="00D5423E">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470"/>
        <w:gridCol w:w="1649"/>
        <w:gridCol w:w="2977"/>
      </w:tblGrid>
      <w:tr w:rsidR="00D5423E" w:rsidRPr="00773899" w:rsidTr="00AA1E90">
        <w:trPr>
          <w:trHeight w:val="528"/>
        </w:trPr>
        <w:tc>
          <w:tcPr>
            <w:tcW w:w="2268" w:type="dxa"/>
          </w:tcPr>
          <w:p w:rsidR="00D5423E" w:rsidRPr="00773899" w:rsidRDefault="00D5423E" w:rsidP="00AA1E90">
            <w:pPr>
              <w:jc w:val="center"/>
              <w:rPr>
                <w:sz w:val="20"/>
                <w:szCs w:val="20"/>
              </w:rPr>
            </w:pPr>
            <w:r w:rsidRPr="00773899">
              <w:rPr>
                <w:sz w:val="20"/>
                <w:szCs w:val="20"/>
              </w:rPr>
              <w:t>Этапы подготовки</w:t>
            </w:r>
          </w:p>
        </w:tc>
        <w:tc>
          <w:tcPr>
            <w:tcW w:w="1134" w:type="dxa"/>
          </w:tcPr>
          <w:p w:rsidR="00D5423E" w:rsidRPr="00773899" w:rsidRDefault="00D5423E" w:rsidP="00AA1E90">
            <w:pPr>
              <w:jc w:val="center"/>
              <w:rPr>
                <w:sz w:val="20"/>
                <w:szCs w:val="20"/>
              </w:rPr>
            </w:pPr>
            <w:r w:rsidRPr="00773899">
              <w:rPr>
                <w:sz w:val="20"/>
                <w:szCs w:val="20"/>
              </w:rPr>
              <w:t>Год обучения</w:t>
            </w:r>
          </w:p>
        </w:tc>
        <w:tc>
          <w:tcPr>
            <w:tcW w:w="1470" w:type="dxa"/>
          </w:tcPr>
          <w:p w:rsidR="00D5423E" w:rsidRPr="00773899" w:rsidRDefault="00D5423E" w:rsidP="00AA1E90">
            <w:pPr>
              <w:jc w:val="center"/>
              <w:rPr>
                <w:sz w:val="20"/>
                <w:szCs w:val="20"/>
              </w:rPr>
            </w:pPr>
            <w:r>
              <w:rPr>
                <w:sz w:val="20"/>
                <w:szCs w:val="20"/>
              </w:rPr>
              <w:t>Минимальный возраст для зачисления</w:t>
            </w:r>
          </w:p>
        </w:tc>
        <w:tc>
          <w:tcPr>
            <w:tcW w:w="1649" w:type="dxa"/>
          </w:tcPr>
          <w:p w:rsidR="00D5423E" w:rsidRPr="00773899" w:rsidRDefault="00D5423E" w:rsidP="00AA1E90">
            <w:pPr>
              <w:jc w:val="center"/>
              <w:rPr>
                <w:sz w:val="20"/>
                <w:szCs w:val="20"/>
              </w:rPr>
            </w:pPr>
            <w:r w:rsidRPr="00773899">
              <w:rPr>
                <w:sz w:val="20"/>
                <w:szCs w:val="20"/>
              </w:rPr>
              <w:t>Максимальное кол-во учебных часов в неделю</w:t>
            </w:r>
          </w:p>
        </w:tc>
        <w:tc>
          <w:tcPr>
            <w:tcW w:w="2977" w:type="dxa"/>
          </w:tcPr>
          <w:p w:rsidR="00D5423E" w:rsidRPr="00773899" w:rsidRDefault="00D5423E" w:rsidP="00AA1E90">
            <w:pPr>
              <w:jc w:val="center"/>
              <w:rPr>
                <w:sz w:val="20"/>
                <w:szCs w:val="20"/>
              </w:rPr>
            </w:pPr>
            <w:r>
              <w:rPr>
                <w:sz w:val="20"/>
                <w:szCs w:val="20"/>
              </w:rPr>
              <w:t>Требования к спортивной подготовленности</w:t>
            </w:r>
          </w:p>
        </w:tc>
      </w:tr>
      <w:tr w:rsidR="00D5423E" w:rsidRPr="00AC38DF" w:rsidTr="00AA1E90">
        <w:trPr>
          <w:trHeight w:val="222"/>
        </w:trPr>
        <w:tc>
          <w:tcPr>
            <w:tcW w:w="2268" w:type="dxa"/>
          </w:tcPr>
          <w:p w:rsidR="00D5423E" w:rsidRPr="00AC38DF" w:rsidRDefault="00D5423E" w:rsidP="00AA1E90">
            <w:r>
              <w:t>Спортивно-оздоровительный</w:t>
            </w:r>
          </w:p>
        </w:tc>
        <w:tc>
          <w:tcPr>
            <w:tcW w:w="1134" w:type="dxa"/>
          </w:tcPr>
          <w:p w:rsidR="00D5423E" w:rsidRPr="00AC38DF" w:rsidRDefault="00D5423E" w:rsidP="00AA1E90">
            <w:pPr>
              <w:jc w:val="center"/>
            </w:pPr>
            <w:r>
              <w:t>Весь период</w:t>
            </w:r>
          </w:p>
        </w:tc>
        <w:tc>
          <w:tcPr>
            <w:tcW w:w="1470" w:type="dxa"/>
          </w:tcPr>
          <w:p w:rsidR="00D5423E" w:rsidRDefault="00D5423E" w:rsidP="00AA1E90">
            <w:pPr>
              <w:jc w:val="center"/>
            </w:pPr>
            <w:r>
              <w:t>8-10 лет</w:t>
            </w:r>
          </w:p>
        </w:tc>
        <w:tc>
          <w:tcPr>
            <w:tcW w:w="1649" w:type="dxa"/>
          </w:tcPr>
          <w:p w:rsidR="00D5423E" w:rsidRPr="00AC38DF" w:rsidRDefault="00D5423E" w:rsidP="00AA1E90">
            <w:pPr>
              <w:jc w:val="center"/>
            </w:pPr>
            <w:r w:rsidRPr="00AC38DF">
              <w:t>6</w:t>
            </w:r>
            <w:r>
              <w:t xml:space="preserve"> час</w:t>
            </w:r>
          </w:p>
        </w:tc>
        <w:tc>
          <w:tcPr>
            <w:tcW w:w="2977" w:type="dxa"/>
          </w:tcPr>
          <w:p w:rsidR="00D5423E" w:rsidRPr="009A2883" w:rsidRDefault="00D5423E" w:rsidP="00AA1E90">
            <w:pPr>
              <w:jc w:val="both"/>
              <w:rPr>
                <w:sz w:val="20"/>
                <w:szCs w:val="20"/>
              </w:rPr>
            </w:pPr>
            <w:r w:rsidRPr="009A2883">
              <w:rPr>
                <w:sz w:val="20"/>
                <w:szCs w:val="20"/>
              </w:rPr>
              <w:t>Стабильное развитие</w:t>
            </w:r>
            <w:r>
              <w:rPr>
                <w:sz w:val="20"/>
                <w:szCs w:val="20"/>
              </w:rPr>
              <w:t xml:space="preserve"> общей физической подготовки </w:t>
            </w:r>
            <w:proofErr w:type="gramStart"/>
            <w:r>
              <w:rPr>
                <w:sz w:val="20"/>
                <w:szCs w:val="20"/>
              </w:rPr>
              <w:t>обучающихся</w:t>
            </w:r>
            <w:proofErr w:type="gramEnd"/>
          </w:p>
        </w:tc>
      </w:tr>
    </w:tbl>
    <w:p w:rsidR="00D5423E" w:rsidRDefault="00D5423E" w:rsidP="00D5423E">
      <w:pPr>
        <w:ind w:firstLine="708"/>
        <w:jc w:val="both"/>
      </w:pPr>
      <w:r>
        <w:t>Недельный режим тренировочной нагрузки является максимальным и устанавливается в зависимости от периода и задач подготовки.</w:t>
      </w:r>
    </w:p>
    <w:p w:rsidR="00D5423E" w:rsidRDefault="00D5423E" w:rsidP="00D5423E">
      <w:pPr>
        <w:ind w:firstLine="708"/>
        <w:jc w:val="both"/>
      </w:pPr>
      <w:r>
        <w:t xml:space="preserve">Допускается проведение тренировочных занятий одновременно с </w:t>
      </w:r>
      <w:proofErr w:type="gramStart"/>
      <w:r>
        <w:t>занимающимися</w:t>
      </w:r>
      <w:proofErr w:type="gramEnd"/>
      <w:r>
        <w:t xml:space="preserve"> из разных групп при соблюдении следующих условий:</w:t>
      </w:r>
    </w:p>
    <w:p w:rsidR="00D5423E" w:rsidRDefault="00D5423E" w:rsidP="00D5423E">
      <w:pPr>
        <w:ind w:firstLine="708"/>
        <w:jc w:val="both"/>
      </w:pPr>
      <w:r>
        <w:t>- разница в уровне подготовки занимающихся не должна превышать двух спортивных разрядов и (или) спортивных званий.</w:t>
      </w:r>
    </w:p>
    <w:p w:rsidR="00D5423E" w:rsidRPr="00E31271" w:rsidRDefault="00D5423E" w:rsidP="00D5423E">
      <w:pPr>
        <w:ind w:firstLine="708"/>
        <w:jc w:val="both"/>
      </w:pPr>
      <w:proofErr w:type="spellStart"/>
      <w:proofErr w:type="gramStart"/>
      <w:r>
        <w:t>Общегодовой</w:t>
      </w:r>
      <w:proofErr w:type="spellEnd"/>
      <w:r>
        <w:t xml:space="preserve"> объем тренировочной нагрузки, предусмотренный указанными режимами нагрузки (работы, начиная с тренировочного этапа подготовки свыше двух лет, может быть сокращен не более чем на 25%.</w:t>
      </w:r>
      <w:proofErr w:type="gramEnd"/>
    </w:p>
    <w:p w:rsidR="00D5423E" w:rsidRPr="0063227C" w:rsidRDefault="00D5423E" w:rsidP="00D5423E">
      <w:pPr>
        <w:ind w:firstLine="708"/>
        <w:jc w:val="both"/>
        <w:rPr>
          <w:b/>
        </w:rPr>
      </w:pPr>
      <w:r>
        <w:rPr>
          <w:b/>
        </w:rPr>
        <w:t xml:space="preserve">Цели </w:t>
      </w:r>
      <w:r w:rsidRPr="0063227C">
        <w:rPr>
          <w:b/>
        </w:rPr>
        <w:t>программы:</w:t>
      </w:r>
    </w:p>
    <w:p w:rsidR="00D5423E" w:rsidRDefault="00D5423E" w:rsidP="00D5423E">
      <w:pPr>
        <w:pStyle w:val="aa"/>
        <w:ind w:left="0"/>
        <w:contextualSpacing w:val="0"/>
        <w:jc w:val="both"/>
      </w:pPr>
      <w:r>
        <w:t>- формирование</w:t>
      </w:r>
      <w:r w:rsidRPr="0063227C">
        <w:t xml:space="preserve"> здорового образа жизни и привлечение воспитанников к систематическим </w:t>
      </w:r>
      <w:r>
        <w:t>занятиям спортивным ориентированием</w:t>
      </w:r>
      <w:r w:rsidRPr="0063227C">
        <w:t>;</w:t>
      </w:r>
    </w:p>
    <w:p w:rsidR="00D5423E" w:rsidRPr="0063227C" w:rsidRDefault="00D5423E" w:rsidP="00D5423E">
      <w:pPr>
        <w:pStyle w:val="aa"/>
        <w:ind w:left="0"/>
        <w:contextualSpacing w:val="0"/>
        <w:jc w:val="both"/>
      </w:pPr>
      <w:r>
        <w:t>- освоение и выполнение разрядных требований ЕВСК;</w:t>
      </w:r>
    </w:p>
    <w:p w:rsidR="00D5423E" w:rsidRDefault="00D5423E" w:rsidP="00D5423E">
      <w:pPr>
        <w:pStyle w:val="aa"/>
        <w:ind w:left="0"/>
        <w:contextualSpacing w:val="0"/>
        <w:jc w:val="both"/>
      </w:pPr>
      <w:r w:rsidRPr="0063227C">
        <w:t xml:space="preserve">- достижение спортивных </w:t>
      </w:r>
      <w:r>
        <w:t>результатов</w:t>
      </w:r>
      <w:r w:rsidRPr="0063227C">
        <w:t xml:space="preserve"> в соответствии с индивидуаль</w:t>
      </w:r>
      <w:r>
        <w:t>ными способностями обучающихся</w:t>
      </w:r>
      <w:r w:rsidRPr="0063227C">
        <w:t>;</w:t>
      </w:r>
    </w:p>
    <w:p w:rsidR="00D5423E" w:rsidRPr="0063227C" w:rsidRDefault="00D5423E" w:rsidP="00D5423E">
      <w:pPr>
        <w:pStyle w:val="aa"/>
        <w:ind w:left="0"/>
        <w:contextualSpacing w:val="0"/>
        <w:jc w:val="both"/>
      </w:pPr>
      <w:r>
        <w:t>- воспитание гармоничной, социально-активной личности.</w:t>
      </w:r>
    </w:p>
    <w:p w:rsidR="00D5423E" w:rsidRDefault="00D5423E" w:rsidP="00D5423E">
      <w:pPr>
        <w:pStyle w:val="a5"/>
        <w:tabs>
          <w:tab w:val="left" w:pos="2758"/>
        </w:tabs>
        <w:ind w:firstLine="708"/>
        <w:jc w:val="both"/>
        <w:rPr>
          <w:b/>
        </w:rPr>
      </w:pPr>
      <w:r w:rsidRPr="00645EB7">
        <w:rPr>
          <w:b/>
        </w:rPr>
        <w:t>Задачи программы.</w:t>
      </w:r>
    </w:p>
    <w:p w:rsidR="00D5423E" w:rsidRDefault="00D5423E" w:rsidP="00D5423E">
      <w:pPr>
        <w:jc w:val="both"/>
        <w:rPr>
          <w:b/>
          <w:i/>
        </w:rPr>
      </w:pPr>
      <w:r w:rsidRPr="00AF1D06">
        <w:rPr>
          <w:b/>
          <w:i/>
        </w:rPr>
        <w:t>На с</w:t>
      </w:r>
      <w:r>
        <w:rPr>
          <w:b/>
          <w:i/>
        </w:rPr>
        <w:t>портивно-оздоровительном этапе:</w:t>
      </w:r>
    </w:p>
    <w:p w:rsidR="00D5423E" w:rsidRDefault="00D5423E" w:rsidP="00D5423E">
      <w:pPr>
        <w:pStyle w:val="aa"/>
        <w:ind w:left="0"/>
        <w:contextualSpacing w:val="0"/>
        <w:jc w:val="both"/>
      </w:pPr>
      <w:r>
        <w:t>-</w:t>
      </w:r>
      <w:r w:rsidRPr="0063227C">
        <w:t xml:space="preserve"> укрепление здоровья, </w:t>
      </w:r>
      <w:r>
        <w:t>развитие физических качеств, повышение функциональных возможностей организма, формирование устойчивого интереса к занятиям физической культурой и спортом, закаливание организма;</w:t>
      </w:r>
    </w:p>
    <w:p w:rsidR="00D5423E" w:rsidRDefault="00D5423E" w:rsidP="00D5423E">
      <w:pPr>
        <w:pStyle w:val="aa"/>
        <w:ind w:left="0"/>
        <w:contextualSpacing w:val="0"/>
        <w:jc w:val="both"/>
      </w:pPr>
      <w:r>
        <w:t>- формирование стойкого интереса к занятиям;</w:t>
      </w:r>
    </w:p>
    <w:p w:rsidR="00D5423E" w:rsidRDefault="00D5423E" w:rsidP="00D5423E">
      <w:pPr>
        <w:pStyle w:val="aa"/>
        <w:ind w:left="0"/>
        <w:contextualSpacing w:val="0"/>
        <w:jc w:val="both"/>
      </w:pPr>
      <w:r>
        <w:t>- привлечение максимально возможного количества детей и подростков к систематическим занятиям;</w:t>
      </w:r>
    </w:p>
    <w:p w:rsidR="00D5423E" w:rsidRPr="00AF1D06" w:rsidRDefault="00D5423E" w:rsidP="00D5423E">
      <w:pPr>
        <w:jc w:val="both"/>
        <w:rPr>
          <w:i/>
        </w:rPr>
      </w:pPr>
      <w:r>
        <w:t>- воспитание волевых и морально-этических качеств;</w:t>
      </w:r>
    </w:p>
    <w:p w:rsidR="00D5423E" w:rsidRPr="00B80B19" w:rsidRDefault="00D5423E" w:rsidP="00D5423E">
      <w:pPr>
        <w:jc w:val="both"/>
        <w:rPr>
          <w:i/>
        </w:rPr>
      </w:pPr>
    </w:p>
    <w:p w:rsidR="00D5423E" w:rsidRDefault="00D5423E" w:rsidP="00D5423E">
      <w:pPr>
        <w:ind w:firstLine="708"/>
        <w:jc w:val="both"/>
        <w:rPr>
          <w:b/>
        </w:rPr>
      </w:pPr>
      <w:r>
        <w:rPr>
          <w:b/>
        </w:rPr>
        <w:t>Формы диагностики результатов.</w:t>
      </w:r>
    </w:p>
    <w:p w:rsidR="00D5423E" w:rsidRDefault="00D5423E" w:rsidP="00D5423E">
      <w:pPr>
        <w:jc w:val="both"/>
      </w:pPr>
      <w:r>
        <w:t>- тестирование общей физической и специальной физической подготовленности;</w:t>
      </w:r>
    </w:p>
    <w:p w:rsidR="00D5423E" w:rsidRDefault="00D5423E" w:rsidP="00D5423E">
      <w:pPr>
        <w:jc w:val="both"/>
      </w:pPr>
      <w:r>
        <w:t>- тестирование функциональных возможностей организма;</w:t>
      </w:r>
    </w:p>
    <w:p w:rsidR="00D5423E" w:rsidRDefault="00D5423E" w:rsidP="00D5423E">
      <w:pPr>
        <w:jc w:val="both"/>
      </w:pPr>
      <w:r>
        <w:t>- промежуточная и итоговая аттестация в форме контрольно-переводных нормативов;</w:t>
      </w:r>
    </w:p>
    <w:p w:rsidR="00D5423E" w:rsidRDefault="00D5423E" w:rsidP="00D5423E">
      <w:pPr>
        <w:jc w:val="both"/>
      </w:pPr>
      <w:r>
        <w:t>- медико-восстановительные мероприятия;</w:t>
      </w:r>
    </w:p>
    <w:p w:rsidR="00D5423E" w:rsidRDefault="00D5423E" w:rsidP="00D5423E">
      <w:pPr>
        <w:jc w:val="both"/>
      </w:pPr>
      <w:r>
        <w:t>- медицинский контроль;</w:t>
      </w:r>
    </w:p>
    <w:p w:rsidR="00D5423E" w:rsidRDefault="00D5423E" w:rsidP="00D5423E">
      <w:pPr>
        <w:jc w:val="both"/>
      </w:pPr>
      <w:r>
        <w:t>- участие в соревнованиях, учебно-тренировочных сборах;</w:t>
      </w:r>
    </w:p>
    <w:p w:rsidR="00D5423E" w:rsidRDefault="00D5423E" w:rsidP="00D5423E">
      <w:pPr>
        <w:jc w:val="both"/>
      </w:pPr>
      <w:r>
        <w:t>- спортивно-оздоровительные лагеря;</w:t>
      </w:r>
    </w:p>
    <w:p w:rsidR="00D5423E" w:rsidRDefault="00D5423E" w:rsidP="00D5423E">
      <w:pPr>
        <w:jc w:val="both"/>
      </w:pPr>
      <w:r>
        <w:t>- работа по индивидуальным планам в летний период.</w:t>
      </w:r>
    </w:p>
    <w:p w:rsidR="00D5423E" w:rsidRDefault="00D5423E" w:rsidP="00D5423E">
      <w:pPr>
        <w:jc w:val="both"/>
      </w:pPr>
      <w:r>
        <w:tab/>
      </w:r>
      <w:r>
        <w:rPr>
          <w:b/>
        </w:rPr>
        <w:t xml:space="preserve">Прогнозируемый результат. </w:t>
      </w:r>
      <w:r>
        <w:t>По окончании полного курса обучения учащиеся должны знать:</w:t>
      </w:r>
    </w:p>
    <w:p w:rsidR="00D5423E" w:rsidRDefault="00D5423E" w:rsidP="00D5423E">
      <w:pPr>
        <w:jc w:val="both"/>
      </w:pPr>
      <w:r>
        <w:t>- основные положения теории и методики детско-юношеского спорта;</w:t>
      </w:r>
    </w:p>
    <w:p w:rsidR="00D5423E" w:rsidRDefault="00D5423E" w:rsidP="00D5423E">
      <w:pPr>
        <w:jc w:val="both"/>
      </w:pPr>
      <w:r>
        <w:t>- технические нормативы избранного вида спорта;</w:t>
      </w:r>
    </w:p>
    <w:p w:rsidR="00D5423E" w:rsidRDefault="00D5423E" w:rsidP="00D5423E">
      <w:pPr>
        <w:jc w:val="both"/>
      </w:pPr>
      <w:r>
        <w:t>- терминологию спортивного ориентирования;</w:t>
      </w:r>
    </w:p>
    <w:p w:rsidR="00D5423E" w:rsidRDefault="00D5423E" w:rsidP="00D5423E">
      <w:pPr>
        <w:jc w:val="both"/>
      </w:pPr>
      <w:r>
        <w:t>- правила соревнований по спортивному ориентированию;</w:t>
      </w:r>
    </w:p>
    <w:p w:rsidR="00D5423E" w:rsidRDefault="00D5423E" w:rsidP="00D5423E">
      <w:pPr>
        <w:jc w:val="both"/>
      </w:pPr>
      <w:r>
        <w:t>- иметь судейскую категорию «Судья по спорту»;</w:t>
      </w:r>
    </w:p>
    <w:p w:rsidR="00D5423E" w:rsidRPr="00140D76" w:rsidRDefault="00D5423E" w:rsidP="00D5423E">
      <w:pPr>
        <w:jc w:val="both"/>
      </w:pPr>
      <w:r>
        <w:t>- иметь спортивные, юношеские разряды или звания.</w:t>
      </w:r>
    </w:p>
    <w:p w:rsidR="00D5423E" w:rsidRDefault="00D5423E" w:rsidP="00D5423E">
      <w:pPr>
        <w:tabs>
          <w:tab w:val="left" w:pos="780"/>
        </w:tabs>
        <w:jc w:val="center"/>
        <w:rPr>
          <w:b/>
        </w:rPr>
      </w:pPr>
      <w:r w:rsidRPr="00BE4D52">
        <w:rPr>
          <w:b/>
        </w:rPr>
        <w:lastRenderedPageBreak/>
        <w:t xml:space="preserve">Учебный план </w:t>
      </w:r>
    </w:p>
    <w:p w:rsidR="00D5423E" w:rsidRPr="00BE4D52" w:rsidRDefault="00D5423E" w:rsidP="00D5423E">
      <w:pPr>
        <w:tabs>
          <w:tab w:val="left" w:pos="780"/>
        </w:tabs>
        <w:jc w:val="center"/>
        <w:rPr>
          <w:b/>
        </w:rPr>
      </w:pPr>
      <w:r w:rsidRPr="00BE4D52">
        <w:rPr>
          <w:b/>
        </w:rPr>
        <w:t>тренерско-преподавательской нагрузки на 52 недели</w:t>
      </w:r>
    </w:p>
    <w:p w:rsidR="00D5423E" w:rsidRPr="00B764E0" w:rsidRDefault="00D5423E" w:rsidP="00D5423E">
      <w:pPr>
        <w:tabs>
          <w:tab w:val="left" w:pos="780"/>
        </w:tabs>
        <w:jc w:val="center"/>
        <w:rPr>
          <w:b/>
          <w:sz w:val="20"/>
          <w:szCs w:val="20"/>
        </w:rPr>
      </w:pPr>
    </w:p>
    <w:p w:rsidR="00D5423E" w:rsidRPr="00BE4D52" w:rsidRDefault="00D5423E" w:rsidP="00D5423E">
      <w:pPr>
        <w:tabs>
          <w:tab w:val="left" w:pos="780"/>
        </w:tabs>
        <w:jc w:val="center"/>
        <w:rPr>
          <w:b/>
        </w:rPr>
      </w:pPr>
      <w:r w:rsidRPr="00BE4D52">
        <w:rPr>
          <w:b/>
        </w:rPr>
        <w:t xml:space="preserve">Спортивно-оздоровительный этап </w:t>
      </w:r>
    </w:p>
    <w:p w:rsidR="00D5423E" w:rsidRPr="00B764E0" w:rsidRDefault="00D5423E" w:rsidP="00D5423E">
      <w:pPr>
        <w:tabs>
          <w:tab w:val="left" w:pos="780"/>
        </w:tabs>
        <w:jc w:val="center"/>
        <w:rPr>
          <w:b/>
          <w:sz w:val="16"/>
          <w:szCs w:val="16"/>
        </w:rPr>
      </w:pPr>
    </w:p>
    <w:tbl>
      <w:tblPr>
        <w:tblStyle w:val="ad"/>
        <w:tblW w:w="0" w:type="auto"/>
        <w:tblLayout w:type="fixed"/>
        <w:tblLook w:val="04A0" w:firstRow="1" w:lastRow="0" w:firstColumn="1" w:lastColumn="0" w:noHBand="0" w:noVBand="1"/>
      </w:tblPr>
      <w:tblGrid>
        <w:gridCol w:w="675"/>
        <w:gridCol w:w="4962"/>
        <w:gridCol w:w="1417"/>
        <w:gridCol w:w="1276"/>
        <w:gridCol w:w="1241"/>
      </w:tblGrid>
      <w:tr w:rsidR="00D5423E" w:rsidRPr="0032242F" w:rsidTr="00AA1E90">
        <w:tc>
          <w:tcPr>
            <w:tcW w:w="675" w:type="dxa"/>
            <w:vMerge w:val="restart"/>
          </w:tcPr>
          <w:p w:rsidR="00D5423E" w:rsidRPr="00BE4D52" w:rsidRDefault="00D5423E" w:rsidP="00AA1E90">
            <w:pPr>
              <w:jc w:val="center"/>
            </w:pPr>
            <w:r w:rsidRPr="00BE4D52">
              <w:t>№</w:t>
            </w:r>
          </w:p>
          <w:p w:rsidR="00D5423E" w:rsidRPr="00BE4D52" w:rsidRDefault="00D5423E" w:rsidP="00AA1E90">
            <w:pPr>
              <w:jc w:val="center"/>
            </w:pPr>
            <w:proofErr w:type="gramStart"/>
            <w:r w:rsidRPr="00BE4D52">
              <w:t>п</w:t>
            </w:r>
            <w:proofErr w:type="gramEnd"/>
            <w:r w:rsidRPr="00BE4D52">
              <w:t>/п</w:t>
            </w:r>
          </w:p>
        </w:tc>
        <w:tc>
          <w:tcPr>
            <w:tcW w:w="4962" w:type="dxa"/>
            <w:vMerge w:val="restart"/>
          </w:tcPr>
          <w:p w:rsidR="00D5423E" w:rsidRPr="00BE4D52" w:rsidRDefault="00D5423E" w:rsidP="00AA1E90">
            <w:pPr>
              <w:jc w:val="center"/>
            </w:pPr>
            <w:r w:rsidRPr="00BE4D52">
              <w:t>Разделы</w:t>
            </w:r>
          </w:p>
        </w:tc>
        <w:tc>
          <w:tcPr>
            <w:tcW w:w="3934" w:type="dxa"/>
            <w:gridSpan w:val="3"/>
          </w:tcPr>
          <w:p w:rsidR="00D5423E" w:rsidRPr="00BE4D52" w:rsidRDefault="00D5423E" w:rsidP="00AA1E90">
            <w:pPr>
              <w:jc w:val="center"/>
            </w:pPr>
            <w:r w:rsidRPr="00BE4D52">
              <w:t>Количество часов</w:t>
            </w:r>
          </w:p>
        </w:tc>
      </w:tr>
      <w:tr w:rsidR="00D5423E" w:rsidTr="00AA1E90">
        <w:tc>
          <w:tcPr>
            <w:tcW w:w="675" w:type="dxa"/>
            <w:vMerge/>
          </w:tcPr>
          <w:p w:rsidR="00D5423E" w:rsidRPr="00BE4D52" w:rsidRDefault="00D5423E" w:rsidP="00AA1E90">
            <w:pPr>
              <w:rPr>
                <w:sz w:val="28"/>
                <w:szCs w:val="28"/>
              </w:rPr>
            </w:pPr>
          </w:p>
        </w:tc>
        <w:tc>
          <w:tcPr>
            <w:tcW w:w="4962" w:type="dxa"/>
            <w:vMerge/>
          </w:tcPr>
          <w:p w:rsidR="00D5423E" w:rsidRPr="00BE4D52" w:rsidRDefault="00D5423E" w:rsidP="00AA1E90">
            <w:pPr>
              <w:rPr>
                <w:sz w:val="28"/>
                <w:szCs w:val="28"/>
              </w:rPr>
            </w:pPr>
          </w:p>
        </w:tc>
        <w:tc>
          <w:tcPr>
            <w:tcW w:w="1417" w:type="dxa"/>
          </w:tcPr>
          <w:p w:rsidR="00D5423E" w:rsidRPr="00BE4D52" w:rsidRDefault="00D5423E" w:rsidP="00AA1E90">
            <w:pPr>
              <w:jc w:val="center"/>
            </w:pPr>
            <w:proofErr w:type="spellStart"/>
            <w:r w:rsidRPr="00BE4D52">
              <w:t>Теоретич</w:t>
            </w:r>
            <w:proofErr w:type="spellEnd"/>
            <w:r w:rsidRPr="00BE4D52">
              <w:t>.</w:t>
            </w:r>
          </w:p>
        </w:tc>
        <w:tc>
          <w:tcPr>
            <w:tcW w:w="1276" w:type="dxa"/>
          </w:tcPr>
          <w:p w:rsidR="00D5423E" w:rsidRPr="00BE4D52" w:rsidRDefault="00D5423E" w:rsidP="00AA1E90">
            <w:pPr>
              <w:jc w:val="center"/>
            </w:pPr>
            <w:proofErr w:type="spellStart"/>
            <w:r w:rsidRPr="00BE4D52">
              <w:t>Практич</w:t>
            </w:r>
            <w:proofErr w:type="spellEnd"/>
            <w:r w:rsidRPr="00BE4D52">
              <w:t>.</w:t>
            </w:r>
          </w:p>
        </w:tc>
        <w:tc>
          <w:tcPr>
            <w:tcW w:w="1241" w:type="dxa"/>
          </w:tcPr>
          <w:p w:rsidR="00D5423E" w:rsidRPr="00BE4D52" w:rsidRDefault="00D5423E" w:rsidP="00AA1E90">
            <w:pPr>
              <w:jc w:val="center"/>
            </w:pPr>
            <w:r w:rsidRPr="00BE4D52">
              <w:t>Всего</w:t>
            </w:r>
          </w:p>
        </w:tc>
      </w:tr>
      <w:tr w:rsidR="00D5423E" w:rsidRPr="00364366" w:rsidTr="00AA1E90">
        <w:trPr>
          <w:trHeight w:val="166"/>
        </w:trPr>
        <w:tc>
          <w:tcPr>
            <w:tcW w:w="675" w:type="dxa"/>
          </w:tcPr>
          <w:p w:rsidR="00D5423E" w:rsidRPr="00364366" w:rsidRDefault="00D5423E" w:rsidP="00AA1E90">
            <w:pPr>
              <w:jc w:val="center"/>
            </w:pPr>
            <w:r w:rsidRPr="00364366">
              <w:t>1.</w:t>
            </w:r>
          </w:p>
        </w:tc>
        <w:tc>
          <w:tcPr>
            <w:tcW w:w="4962" w:type="dxa"/>
          </w:tcPr>
          <w:p w:rsidR="00D5423E" w:rsidRPr="00364366" w:rsidRDefault="00D5423E" w:rsidP="00AA1E90">
            <w:r w:rsidRPr="00364366">
              <w:t>Теоретическая подготовка</w:t>
            </w:r>
          </w:p>
        </w:tc>
        <w:tc>
          <w:tcPr>
            <w:tcW w:w="1417" w:type="dxa"/>
          </w:tcPr>
          <w:p w:rsidR="00D5423E" w:rsidRPr="00364366" w:rsidRDefault="00D5423E" w:rsidP="00AA1E90">
            <w:pPr>
              <w:jc w:val="center"/>
            </w:pPr>
            <w:r w:rsidRPr="00364366">
              <w:t>2</w:t>
            </w:r>
            <w:r>
              <w:t>2</w:t>
            </w:r>
          </w:p>
        </w:tc>
        <w:tc>
          <w:tcPr>
            <w:tcW w:w="1276" w:type="dxa"/>
          </w:tcPr>
          <w:p w:rsidR="00D5423E" w:rsidRPr="00364366" w:rsidRDefault="00D5423E" w:rsidP="00AA1E90">
            <w:pPr>
              <w:jc w:val="center"/>
            </w:pPr>
            <w:r w:rsidRPr="00364366">
              <w:t>-</w:t>
            </w:r>
          </w:p>
        </w:tc>
        <w:tc>
          <w:tcPr>
            <w:tcW w:w="1241" w:type="dxa"/>
          </w:tcPr>
          <w:p w:rsidR="00D5423E" w:rsidRPr="00364366" w:rsidRDefault="00D5423E" w:rsidP="00AA1E90">
            <w:pPr>
              <w:jc w:val="center"/>
            </w:pPr>
            <w:r w:rsidRPr="00364366">
              <w:t>2</w:t>
            </w:r>
            <w:r>
              <w:t>2</w:t>
            </w:r>
          </w:p>
        </w:tc>
      </w:tr>
      <w:tr w:rsidR="00D5423E" w:rsidRPr="00364366" w:rsidTr="00AA1E90">
        <w:tc>
          <w:tcPr>
            <w:tcW w:w="675" w:type="dxa"/>
          </w:tcPr>
          <w:p w:rsidR="00D5423E" w:rsidRPr="00364366" w:rsidRDefault="00D5423E" w:rsidP="00AA1E90">
            <w:pPr>
              <w:jc w:val="center"/>
            </w:pPr>
            <w:r w:rsidRPr="00364366">
              <w:t>2.</w:t>
            </w:r>
          </w:p>
        </w:tc>
        <w:tc>
          <w:tcPr>
            <w:tcW w:w="4962" w:type="dxa"/>
          </w:tcPr>
          <w:p w:rsidR="00D5423E" w:rsidRPr="00364366" w:rsidRDefault="00D5423E" w:rsidP="00AA1E90">
            <w:r w:rsidRPr="00364366">
              <w:t>Общая физическая подготовка</w:t>
            </w:r>
          </w:p>
        </w:tc>
        <w:tc>
          <w:tcPr>
            <w:tcW w:w="1417" w:type="dxa"/>
          </w:tcPr>
          <w:p w:rsidR="00D5423E" w:rsidRPr="00364366" w:rsidRDefault="00D5423E" w:rsidP="00AA1E90">
            <w:pPr>
              <w:jc w:val="center"/>
            </w:pPr>
            <w:r>
              <w:t>10</w:t>
            </w:r>
          </w:p>
        </w:tc>
        <w:tc>
          <w:tcPr>
            <w:tcW w:w="1276" w:type="dxa"/>
          </w:tcPr>
          <w:p w:rsidR="00D5423E" w:rsidRPr="00364366" w:rsidRDefault="00D5423E" w:rsidP="00AA1E90">
            <w:pPr>
              <w:jc w:val="center"/>
            </w:pPr>
            <w:r w:rsidRPr="00364366">
              <w:t>140</w:t>
            </w:r>
          </w:p>
        </w:tc>
        <w:tc>
          <w:tcPr>
            <w:tcW w:w="1241" w:type="dxa"/>
          </w:tcPr>
          <w:p w:rsidR="00D5423E" w:rsidRPr="00364366" w:rsidRDefault="00D5423E" w:rsidP="00AA1E90">
            <w:pPr>
              <w:jc w:val="center"/>
            </w:pPr>
            <w:r w:rsidRPr="00364366">
              <w:t>150</w:t>
            </w:r>
          </w:p>
        </w:tc>
      </w:tr>
      <w:tr w:rsidR="00D5423E" w:rsidRPr="00364366" w:rsidTr="00AA1E90">
        <w:trPr>
          <w:trHeight w:val="75"/>
        </w:trPr>
        <w:tc>
          <w:tcPr>
            <w:tcW w:w="675" w:type="dxa"/>
          </w:tcPr>
          <w:p w:rsidR="00D5423E" w:rsidRPr="00364366" w:rsidRDefault="00D5423E" w:rsidP="00AA1E90">
            <w:pPr>
              <w:jc w:val="center"/>
            </w:pPr>
            <w:r w:rsidRPr="00364366">
              <w:t>3.</w:t>
            </w:r>
          </w:p>
        </w:tc>
        <w:tc>
          <w:tcPr>
            <w:tcW w:w="4962" w:type="dxa"/>
          </w:tcPr>
          <w:p w:rsidR="00D5423E" w:rsidRPr="00364366" w:rsidRDefault="00D5423E" w:rsidP="00AA1E90">
            <w:r w:rsidRPr="00364366">
              <w:t>Специальная физическая подготовка</w:t>
            </w:r>
          </w:p>
        </w:tc>
        <w:tc>
          <w:tcPr>
            <w:tcW w:w="1417" w:type="dxa"/>
          </w:tcPr>
          <w:p w:rsidR="00D5423E" w:rsidRPr="00364366" w:rsidRDefault="00D5423E" w:rsidP="00AA1E90">
            <w:pPr>
              <w:jc w:val="center"/>
            </w:pPr>
            <w:r w:rsidRPr="00364366">
              <w:t>10</w:t>
            </w:r>
          </w:p>
        </w:tc>
        <w:tc>
          <w:tcPr>
            <w:tcW w:w="1276" w:type="dxa"/>
          </w:tcPr>
          <w:p w:rsidR="00D5423E" w:rsidRPr="00364366" w:rsidRDefault="00D5423E" w:rsidP="00AA1E90">
            <w:pPr>
              <w:jc w:val="center"/>
            </w:pPr>
            <w:r w:rsidRPr="00364366">
              <w:t>50</w:t>
            </w:r>
          </w:p>
        </w:tc>
        <w:tc>
          <w:tcPr>
            <w:tcW w:w="1241" w:type="dxa"/>
          </w:tcPr>
          <w:p w:rsidR="00D5423E" w:rsidRPr="00364366" w:rsidRDefault="00D5423E" w:rsidP="00AA1E90">
            <w:pPr>
              <w:jc w:val="center"/>
            </w:pPr>
            <w:r w:rsidRPr="00364366">
              <w:t>60</w:t>
            </w:r>
          </w:p>
        </w:tc>
      </w:tr>
      <w:tr w:rsidR="00D5423E" w:rsidRPr="00364366" w:rsidTr="00AA1E90">
        <w:tc>
          <w:tcPr>
            <w:tcW w:w="675" w:type="dxa"/>
          </w:tcPr>
          <w:p w:rsidR="00D5423E" w:rsidRPr="00364366" w:rsidRDefault="00D5423E" w:rsidP="00AA1E90">
            <w:pPr>
              <w:jc w:val="center"/>
            </w:pPr>
            <w:r w:rsidRPr="00364366">
              <w:t>4.</w:t>
            </w:r>
          </w:p>
        </w:tc>
        <w:tc>
          <w:tcPr>
            <w:tcW w:w="4962" w:type="dxa"/>
          </w:tcPr>
          <w:p w:rsidR="00D5423E" w:rsidRPr="00364366" w:rsidRDefault="00D5423E" w:rsidP="00AA1E90">
            <w:r w:rsidRPr="00364366">
              <w:t>Специально-техническая подготовка</w:t>
            </w:r>
          </w:p>
        </w:tc>
        <w:tc>
          <w:tcPr>
            <w:tcW w:w="1417" w:type="dxa"/>
          </w:tcPr>
          <w:p w:rsidR="00D5423E" w:rsidRPr="00364366" w:rsidRDefault="00D5423E" w:rsidP="00AA1E90">
            <w:pPr>
              <w:jc w:val="center"/>
            </w:pPr>
            <w:r w:rsidRPr="00364366">
              <w:t>6</w:t>
            </w:r>
          </w:p>
        </w:tc>
        <w:tc>
          <w:tcPr>
            <w:tcW w:w="1276" w:type="dxa"/>
          </w:tcPr>
          <w:p w:rsidR="00D5423E" w:rsidRPr="00364366" w:rsidRDefault="00D5423E" w:rsidP="00AA1E90">
            <w:pPr>
              <w:jc w:val="center"/>
            </w:pPr>
            <w:r w:rsidRPr="00364366">
              <w:t>40</w:t>
            </w:r>
          </w:p>
        </w:tc>
        <w:tc>
          <w:tcPr>
            <w:tcW w:w="1241" w:type="dxa"/>
          </w:tcPr>
          <w:p w:rsidR="00D5423E" w:rsidRPr="00364366" w:rsidRDefault="00D5423E" w:rsidP="00AA1E90">
            <w:pPr>
              <w:jc w:val="center"/>
            </w:pPr>
            <w:r w:rsidRPr="00364366">
              <w:t>46</w:t>
            </w:r>
          </w:p>
        </w:tc>
      </w:tr>
      <w:tr w:rsidR="00D5423E" w:rsidRPr="00364366" w:rsidTr="00AA1E90">
        <w:tc>
          <w:tcPr>
            <w:tcW w:w="675" w:type="dxa"/>
          </w:tcPr>
          <w:p w:rsidR="00D5423E" w:rsidRPr="00364366" w:rsidRDefault="00D5423E" w:rsidP="00AA1E90">
            <w:pPr>
              <w:jc w:val="center"/>
            </w:pPr>
            <w:r w:rsidRPr="00364366">
              <w:t>5.</w:t>
            </w:r>
          </w:p>
        </w:tc>
        <w:tc>
          <w:tcPr>
            <w:tcW w:w="4962" w:type="dxa"/>
          </w:tcPr>
          <w:p w:rsidR="00D5423E" w:rsidRPr="00364366" w:rsidRDefault="00D5423E" w:rsidP="00AA1E90">
            <w:r w:rsidRPr="00364366">
              <w:t>Инструкторская и судейская практика</w:t>
            </w:r>
          </w:p>
        </w:tc>
        <w:tc>
          <w:tcPr>
            <w:tcW w:w="1417" w:type="dxa"/>
          </w:tcPr>
          <w:p w:rsidR="00D5423E" w:rsidRPr="00364366" w:rsidRDefault="00D5423E" w:rsidP="00AA1E90">
            <w:pPr>
              <w:jc w:val="center"/>
            </w:pPr>
            <w:r w:rsidRPr="00364366">
              <w:t>-</w:t>
            </w:r>
          </w:p>
        </w:tc>
        <w:tc>
          <w:tcPr>
            <w:tcW w:w="1276" w:type="dxa"/>
          </w:tcPr>
          <w:p w:rsidR="00D5423E" w:rsidRPr="00364366" w:rsidRDefault="00D5423E" w:rsidP="00AA1E90">
            <w:pPr>
              <w:jc w:val="center"/>
            </w:pPr>
            <w:r w:rsidRPr="00364366">
              <w:t>-</w:t>
            </w:r>
          </w:p>
        </w:tc>
        <w:tc>
          <w:tcPr>
            <w:tcW w:w="1241" w:type="dxa"/>
          </w:tcPr>
          <w:p w:rsidR="00D5423E" w:rsidRPr="00364366" w:rsidRDefault="00D5423E" w:rsidP="00AA1E90">
            <w:pPr>
              <w:jc w:val="center"/>
            </w:pPr>
            <w:r>
              <w:t>-</w:t>
            </w:r>
          </w:p>
        </w:tc>
      </w:tr>
      <w:tr w:rsidR="00D5423E" w:rsidRPr="00364366" w:rsidTr="00AA1E90">
        <w:tc>
          <w:tcPr>
            <w:tcW w:w="675" w:type="dxa"/>
          </w:tcPr>
          <w:p w:rsidR="00D5423E" w:rsidRPr="00364366" w:rsidRDefault="00D5423E" w:rsidP="00AA1E90">
            <w:pPr>
              <w:jc w:val="center"/>
            </w:pPr>
            <w:r>
              <w:t>6.</w:t>
            </w:r>
          </w:p>
        </w:tc>
        <w:tc>
          <w:tcPr>
            <w:tcW w:w="4962" w:type="dxa"/>
          </w:tcPr>
          <w:p w:rsidR="00D5423E" w:rsidRPr="00364366" w:rsidRDefault="00D5423E" w:rsidP="00AA1E90">
            <w:r>
              <w:t>Основы туристской подготовки</w:t>
            </w:r>
          </w:p>
        </w:tc>
        <w:tc>
          <w:tcPr>
            <w:tcW w:w="1417" w:type="dxa"/>
          </w:tcPr>
          <w:p w:rsidR="00D5423E" w:rsidRPr="00364366" w:rsidRDefault="00D5423E" w:rsidP="00AA1E90">
            <w:pPr>
              <w:jc w:val="center"/>
            </w:pPr>
            <w:r>
              <w:t>4</w:t>
            </w:r>
          </w:p>
        </w:tc>
        <w:tc>
          <w:tcPr>
            <w:tcW w:w="1276" w:type="dxa"/>
          </w:tcPr>
          <w:p w:rsidR="00D5423E" w:rsidRPr="00364366" w:rsidRDefault="00D5423E" w:rsidP="00AA1E90">
            <w:pPr>
              <w:jc w:val="center"/>
            </w:pPr>
            <w:r>
              <w:t>-</w:t>
            </w:r>
          </w:p>
        </w:tc>
        <w:tc>
          <w:tcPr>
            <w:tcW w:w="1241" w:type="dxa"/>
          </w:tcPr>
          <w:p w:rsidR="00D5423E" w:rsidRPr="00364366" w:rsidRDefault="00D5423E" w:rsidP="00AA1E90">
            <w:pPr>
              <w:jc w:val="center"/>
            </w:pPr>
            <w:r>
              <w:t>4</w:t>
            </w:r>
          </w:p>
        </w:tc>
      </w:tr>
      <w:tr w:rsidR="00D5423E" w:rsidRPr="00364366" w:rsidTr="00AA1E90">
        <w:tc>
          <w:tcPr>
            <w:tcW w:w="675" w:type="dxa"/>
          </w:tcPr>
          <w:p w:rsidR="00D5423E" w:rsidRPr="00364366" w:rsidRDefault="00D5423E" w:rsidP="00AA1E90">
            <w:pPr>
              <w:jc w:val="center"/>
            </w:pPr>
            <w:r>
              <w:t>7</w:t>
            </w:r>
            <w:r w:rsidRPr="00364366">
              <w:t>.</w:t>
            </w:r>
          </w:p>
        </w:tc>
        <w:tc>
          <w:tcPr>
            <w:tcW w:w="4962" w:type="dxa"/>
          </w:tcPr>
          <w:p w:rsidR="00D5423E" w:rsidRPr="00364366" w:rsidRDefault="00D5423E" w:rsidP="00AA1E90">
            <w:r w:rsidRPr="00364366">
              <w:t>Восстановительные мероприятия и медицинское обследование</w:t>
            </w:r>
          </w:p>
        </w:tc>
        <w:tc>
          <w:tcPr>
            <w:tcW w:w="1417" w:type="dxa"/>
          </w:tcPr>
          <w:p w:rsidR="00D5423E" w:rsidRPr="00364366" w:rsidRDefault="00D5423E" w:rsidP="00AA1E90">
            <w:pPr>
              <w:jc w:val="center"/>
            </w:pPr>
            <w:r w:rsidRPr="00364366">
              <w:t>-</w:t>
            </w:r>
          </w:p>
        </w:tc>
        <w:tc>
          <w:tcPr>
            <w:tcW w:w="1276" w:type="dxa"/>
          </w:tcPr>
          <w:p w:rsidR="00D5423E" w:rsidRPr="00364366" w:rsidRDefault="00D5423E" w:rsidP="00AA1E90">
            <w:pPr>
              <w:jc w:val="center"/>
            </w:pPr>
            <w:r w:rsidRPr="00364366">
              <w:t>6</w:t>
            </w:r>
          </w:p>
        </w:tc>
        <w:tc>
          <w:tcPr>
            <w:tcW w:w="1241" w:type="dxa"/>
          </w:tcPr>
          <w:p w:rsidR="00D5423E" w:rsidRPr="00364366" w:rsidRDefault="00D5423E" w:rsidP="00AA1E90">
            <w:pPr>
              <w:jc w:val="center"/>
            </w:pPr>
            <w:r w:rsidRPr="00364366">
              <w:t>6</w:t>
            </w:r>
          </w:p>
        </w:tc>
      </w:tr>
      <w:tr w:rsidR="00D5423E" w:rsidRPr="00364366" w:rsidTr="00AA1E90">
        <w:tc>
          <w:tcPr>
            <w:tcW w:w="675" w:type="dxa"/>
          </w:tcPr>
          <w:p w:rsidR="00D5423E" w:rsidRPr="00364366" w:rsidRDefault="00D5423E" w:rsidP="00AA1E90">
            <w:pPr>
              <w:jc w:val="center"/>
            </w:pPr>
            <w:r>
              <w:t>8</w:t>
            </w:r>
            <w:r w:rsidRPr="00364366">
              <w:t>.</w:t>
            </w:r>
          </w:p>
        </w:tc>
        <w:tc>
          <w:tcPr>
            <w:tcW w:w="4962" w:type="dxa"/>
          </w:tcPr>
          <w:p w:rsidR="00D5423E" w:rsidRPr="00364366" w:rsidRDefault="00D5423E" w:rsidP="00AA1E90">
            <w:r w:rsidRPr="00364366">
              <w:t>Тактическая подготовка</w:t>
            </w:r>
          </w:p>
        </w:tc>
        <w:tc>
          <w:tcPr>
            <w:tcW w:w="1417" w:type="dxa"/>
          </w:tcPr>
          <w:p w:rsidR="00D5423E" w:rsidRPr="00364366" w:rsidRDefault="00D5423E" w:rsidP="00AA1E90">
            <w:pPr>
              <w:jc w:val="center"/>
            </w:pPr>
            <w:r w:rsidRPr="00364366">
              <w:t>1</w:t>
            </w:r>
          </w:p>
        </w:tc>
        <w:tc>
          <w:tcPr>
            <w:tcW w:w="1276" w:type="dxa"/>
          </w:tcPr>
          <w:p w:rsidR="00D5423E" w:rsidRPr="00364366" w:rsidRDefault="00D5423E" w:rsidP="00AA1E90">
            <w:pPr>
              <w:jc w:val="center"/>
            </w:pPr>
            <w:r w:rsidRPr="00364366">
              <w:t>3</w:t>
            </w:r>
          </w:p>
        </w:tc>
        <w:tc>
          <w:tcPr>
            <w:tcW w:w="1241" w:type="dxa"/>
          </w:tcPr>
          <w:p w:rsidR="00D5423E" w:rsidRPr="00364366" w:rsidRDefault="00D5423E" w:rsidP="00AA1E90">
            <w:pPr>
              <w:jc w:val="center"/>
            </w:pPr>
            <w:r w:rsidRPr="00364366">
              <w:t>4</w:t>
            </w:r>
          </w:p>
        </w:tc>
      </w:tr>
      <w:tr w:rsidR="00D5423E" w:rsidRPr="00364366" w:rsidTr="00AA1E90">
        <w:tc>
          <w:tcPr>
            <w:tcW w:w="675" w:type="dxa"/>
          </w:tcPr>
          <w:p w:rsidR="00D5423E" w:rsidRPr="00364366" w:rsidRDefault="00D5423E" w:rsidP="00AA1E90">
            <w:pPr>
              <w:jc w:val="center"/>
            </w:pPr>
            <w:r>
              <w:t>9</w:t>
            </w:r>
            <w:r w:rsidRPr="00364366">
              <w:t>.</w:t>
            </w:r>
          </w:p>
        </w:tc>
        <w:tc>
          <w:tcPr>
            <w:tcW w:w="4962" w:type="dxa"/>
          </w:tcPr>
          <w:p w:rsidR="00D5423E" w:rsidRPr="00364366" w:rsidRDefault="00D5423E" w:rsidP="00AA1E90">
            <w:r w:rsidRPr="00364366">
              <w:t>Контрольные упражнения и соревнования</w:t>
            </w:r>
          </w:p>
        </w:tc>
        <w:tc>
          <w:tcPr>
            <w:tcW w:w="1417" w:type="dxa"/>
          </w:tcPr>
          <w:p w:rsidR="00D5423E" w:rsidRPr="00364366" w:rsidRDefault="00D5423E" w:rsidP="00AA1E90">
            <w:pPr>
              <w:jc w:val="center"/>
            </w:pPr>
            <w:r w:rsidRPr="00364366">
              <w:t>10</w:t>
            </w:r>
          </w:p>
        </w:tc>
        <w:tc>
          <w:tcPr>
            <w:tcW w:w="1276" w:type="dxa"/>
          </w:tcPr>
          <w:p w:rsidR="00D5423E" w:rsidRPr="00364366" w:rsidRDefault="00D5423E" w:rsidP="00AA1E90">
            <w:pPr>
              <w:jc w:val="center"/>
            </w:pPr>
            <w:r w:rsidRPr="00364366">
              <w:t>10</w:t>
            </w:r>
          </w:p>
        </w:tc>
        <w:tc>
          <w:tcPr>
            <w:tcW w:w="1241" w:type="dxa"/>
          </w:tcPr>
          <w:p w:rsidR="00D5423E" w:rsidRPr="00364366" w:rsidRDefault="00D5423E" w:rsidP="00AA1E90">
            <w:pPr>
              <w:jc w:val="center"/>
            </w:pPr>
            <w:r w:rsidRPr="00364366">
              <w:t>20</w:t>
            </w:r>
          </w:p>
        </w:tc>
      </w:tr>
      <w:tr w:rsidR="00D5423E" w:rsidRPr="00713087" w:rsidTr="00AA1E90">
        <w:tc>
          <w:tcPr>
            <w:tcW w:w="5637" w:type="dxa"/>
            <w:gridSpan w:val="2"/>
          </w:tcPr>
          <w:p w:rsidR="00D5423E" w:rsidRPr="00713087" w:rsidRDefault="00D5423E" w:rsidP="00AA1E90">
            <w:pPr>
              <w:rPr>
                <w:b/>
              </w:rPr>
            </w:pPr>
            <w:r w:rsidRPr="00713087">
              <w:rPr>
                <w:b/>
              </w:rPr>
              <w:t>Всего:</w:t>
            </w:r>
          </w:p>
        </w:tc>
        <w:tc>
          <w:tcPr>
            <w:tcW w:w="1417" w:type="dxa"/>
          </w:tcPr>
          <w:p w:rsidR="00D5423E" w:rsidRPr="00713087" w:rsidRDefault="00D5423E" w:rsidP="00AA1E90">
            <w:pPr>
              <w:jc w:val="center"/>
              <w:rPr>
                <w:b/>
              </w:rPr>
            </w:pPr>
            <w:r>
              <w:rPr>
                <w:b/>
              </w:rPr>
              <w:t>63</w:t>
            </w:r>
          </w:p>
        </w:tc>
        <w:tc>
          <w:tcPr>
            <w:tcW w:w="1276" w:type="dxa"/>
          </w:tcPr>
          <w:p w:rsidR="00D5423E" w:rsidRPr="00713087" w:rsidRDefault="00D5423E" w:rsidP="00AA1E90">
            <w:pPr>
              <w:jc w:val="center"/>
              <w:rPr>
                <w:b/>
              </w:rPr>
            </w:pPr>
            <w:r>
              <w:rPr>
                <w:b/>
              </w:rPr>
              <w:t>249</w:t>
            </w:r>
          </w:p>
        </w:tc>
        <w:tc>
          <w:tcPr>
            <w:tcW w:w="1241" w:type="dxa"/>
          </w:tcPr>
          <w:p w:rsidR="00D5423E" w:rsidRPr="00713087" w:rsidRDefault="00D5423E" w:rsidP="00AA1E90">
            <w:pPr>
              <w:jc w:val="center"/>
              <w:rPr>
                <w:b/>
              </w:rPr>
            </w:pPr>
            <w:r w:rsidRPr="00713087">
              <w:rPr>
                <w:b/>
              </w:rPr>
              <w:t>312</w:t>
            </w:r>
          </w:p>
        </w:tc>
      </w:tr>
    </w:tbl>
    <w:p w:rsidR="00D5423E" w:rsidRDefault="00D5423E" w:rsidP="00D5423E">
      <w:pPr>
        <w:rPr>
          <w:b/>
        </w:rPr>
      </w:pPr>
    </w:p>
    <w:p w:rsidR="00D5423E" w:rsidRDefault="00D5423E" w:rsidP="00D5423E">
      <w:pPr>
        <w:tabs>
          <w:tab w:val="left" w:pos="780"/>
        </w:tabs>
        <w:jc w:val="center"/>
        <w:rPr>
          <w:b/>
        </w:rPr>
      </w:pPr>
      <w:r>
        <w:rPr>
          <w:b/>
        </w:rPr>
        <w:t>2</w:t>
      </w:r>
      <w:r>
        <w:rPr>
          <w:b/>
        </w:rPr>
        <w:t xml:space="preserve"> год обучения </w:t>
      </w:r>
    </w:p>
    <w:p w:rsidR="00D5423E" w:rsidRPr="00B764E0" w:rsidRDefault="00D5423E" w:rsidP="00D5423E">
      <w:pPr>
        <w:tabs>
          <w:tab w:val="left" w:pos="780"/>
        </w:tabs>
        <w:jc w:val="center"/>
        <w:rPr>
          <w:b/>
          <w:sz w:val="16"/>
          <w:szCs w:val="16"/>
        </w:rPr>
      </w:pPr>
    </w:p>
    <w:tbl>
      <w:tblPr>
        <w:tblStyle w:val="ad"/>
        <w:tblW w:w="0" w:type="auto"/>
        <w:tblLayout w:type="fixed"/>
        <w:tblLook w:val="04A0" w:firstRow="1" w:lastRow="0" w:firstColumn="1" w:lastColumn="0" w:noHBand="0" w:noVBand="1"/>
      </w:tblPr>
      <w:tblGrid>
        <w:gridCol w:w="675"/>
        <w:gridCol w:w="4962"/>
        <w:gridCol w:w="1417"/>
        <w:gridCol w:w="1276"/>
        <w:gridCol w:w="1241"/>
      </w:tblGrid>
      <w:tr w:rsidR="00D5423E" w:rsidRPr="0032242F" w:rsidTr="00AA1E90">
        <w:tc>
          <w:tcPr>
            <w:tcW w:w="675" w:type="dxa"/>
            <w:vMerge w:val="restart"/>
          </w:tcPr>
          <w:p w:rsidR="00D5423E" w:rsidRPr="00BE4D52" w:rsidRDefault="00D5423E" w:rsidP="00AA1E90">
            <w:pPr>
              <w:jc w:val="center"/>
            </w:pPr>
            <w:r w:rsidRPr="00BE4D52">
              <w:t>№</w:t>
            </w:r>
          </w:p>
          <w:p w:rsidR="00D5423E" w:rsidRPr="00BE4D52" w:rsidRDefault="00D5423E" w:rsidP="00AA1E90">
            <w:pPr>
              <w:jc w:val="center"/>
            </w:pPr>
            <w:proofErr w:type="gramStart"/>
            <w:r w:rsidRPr="00BE4D52">
              <w:t>п</w:t>
            </w:r>
            <w:proofErr w:type="gramEnd"/>
            <w:r w:rsidRPr="00BE4D52">
              <w:t>/п</w:t>
            </w:r>
          </w:p>
        </w:tc>
        <w:tc>
          <w:tcPr>
            <w:tcW w:w="4962" w:type="dxa"/>
            <w:vMerge w:val="restart"/>
          </w:tcPr>
          <w:p w:rsidR="00D5423E" w:rsidRPr="00BE4D52" w:rsidRDefault="00D5423E" w:rsidP="00AA1E90">
            <w:pPr>
              <w:jc w:val="center"/>
            </w:pPr>
            <w:r w:rsidRPr="00BE4D52">
              <w:t>Разделы</w:t>
            </w:r>
          </w:p>
        </w:tc>
        <w:tc>
          <w:tcPr>
            <w:tcW w:w="3934" w:type="dxa"/>
            <w:gridSpan w:val="3"/>
          </w:tcPr>
          <w:p w:rsidR="00D5423E" w:rsidRPr="00BE4D52" w:rsidRDefault="00D5423E" w:rsidP="00AA1E90">
            <w:pPr>
              <w:jc w:val="center"/>
            </w:pPr>
            <w:r w:rsidRPr="00BE4D52">
              <w:t>Количество часов</w:t>
            </w:r>
          </w:p>
        </w:tc>
      </w:tr>
      <w:tr w:rsidR="00D5423E" w:rsidTr="00AA1E90">
        <w:tc>
          <w:tcPr>
            <w:tcW w:w="675" w:type="dxa"/>
            <w:vMerge/>
          </w:tcPr>
          <w:p w:rsidR="00D5423E" w:rsidRPr="00BE4D52" w:rsidRDefault="00D5423E" w:rsidP="00AA1E90">
            <w:pPr>
              <w:rPr>
                <w:sz w:val="28"/>
                <w:szCs w:val="28"/>
              </w:rPr>
            </w:pPr>
          </w:p>
        </w:tc>
        <w:tc>
          <w:tcPr>
            <w:tcW w:w="4962" w:type="dxa"/>
            <w:vMerge/>
          </w:tcPr>
          <w:p w:rsidR="00D5423E" w:rsidRPr="00BE4D52" w:rsidRDefault="00D5423E" w:rsidP="00AA1E90">
            <w:pPr>
              <w:rPr>
                <w:sz w:val="28"/>
                <w:szCs w:val="28"/>
              </w:rPr>
            </w:pPr>
          </w:p>
        </w:tc>
        <w:tc>
          <w:tcPr>
            <w:tcW w:w="1417" w:type="dxa"/>
          </w:tcPr>
          <w:p w:rsidR="00D5423E" w:rsidRPr="00BE4D52" w:rsidRDefault="00D5423E" w:rsidP="00AA1E90">
            <w:pPr>
              <w:jc w:val="center"/>
            </w:pPr>
            <w:proofErr w:type="spellStart"/>
            <w:r w:rsidRPr="00BE4D52">
              <w:t>Теоретич</w:t>
            </w:r>
            <w:proofErr w:type="spellEnd"/>
            <w:r w:rsidRPr="00BE4D52">
              <w:t>.</w:t>
            </w:r>
          </w:p>
        </w:tc>
        <w:tc>
          <w:tcPr>
            <w:tcW w:w="1276" w:type="dxa"/>
          </w:tcPr>
          <w:p w:rsidR="00D5423E" w:rsidRPr="00BE4D52" w:rsidRDefault="00D5423E" w:rsidP="00AA1E90">
            <w:pPr>
              <w:jc w:val="center"/>
            </w:pPr>
            <w:proofErr w:type="spellStart"/>
            <w:r w:rsidRPr="00BE4D52">
              <w:t>Практич</w:t>
            </w:r>
            <w:proofErr w:type="spellEnd"/>
            <w:r w:rsidRPr="00BE4D52">
              <w:t>.</w:t>
            </w:r>
          </w:p>
        </w:tc>
        <w:tc>
          <w:tcPr>
            <w:tcW w:w="1241" w:type="dxa"/>
          </w:tcPr>
          <w:p w:rsidR="00D5423E" w:rsidRPr="00BE4D52" w:rsidRDefault="00D5423E" w:rsidP="00AA1E90">
            <w:pPr>
              <w:jc w:val="center"/>
            </w:pPr>
            <w:r w:rsidRPr="00BE4D52">
              <w:t>Всего</w:t>
            </w:r>
          </w:p>
        </w:tc>
      </w:tr>
      <w:tr w:rsidR="00D5423E" w:rsidRPr="00364366" w:rsidTr="00AA1E90">
        <w:trPr>
          <w:trHeight w:val="166"/>
        </w:trPr>
        <w:tc>
          <w:tcPr>
            <w:tcW w:w="675" w:type="dxa"/>
          </w:tcPr>
          <w:p w:rsidR="00D5423E" w:rsidRPr="00364366" w:rsidRDefault="00D5423E" w:rsidP="00AA1E90">
            <w:pPr>
              <w:jc w:val="center"/>
            </w:pPr>
            <w:r w:rsidRPr="00364366">
              <w:t>1.</w:t>
            </w:r>
          </w:p>
        </w:tc>
        <w:tc>
          <w:tcPr>
            <w:tcW w:w="4962" w:type="dxa"/>
          </w:tcPr>
          <w:p w:rsidR="00D5423E" w:rsidRPr="00364366" w:rsidRDefault="00D5423E" w:rsidP="00AA1E90">
            <w:r w:rsidRPr="00364366">
              <w:t>Теоретическая подготовка</w:t>
            </w:r>
          </w:p>
        </w:tc>
        <w:tc>
          <w:tcPr>
            <w:tcW w:w="1417" w:type="dxa"/>
          </w:tcPr>
          <w:p w:rsidR="00D5423E" w:rsidRPr="00364366" w:rsidRDefault="00D5423E" w:rsidP="00AA1E90">
            <w:pPr>
              <w:jc w:val="center"/>
            </w:pPr>
            <w:r w:rsidRPr="00364366">
              <w:t>2</w:t>
            </w:r>
            <w:r>
              <w:t>2</w:t>
            </w:r>
          </w:p>
        </w:tc>
        <w:tc>
          <w:tcPr>
            <w:tcW w:w="1276" w:type="dxa"/>
          </w:tcPr>
          <w:p w:rsidR="00D5423E" w:rsidRPr="00364366" w:rsidRDefault="00D5423E" w:rsidP="00AA1E90">
            <w:pPr>
              <w:jc w:val="center"/>
            </w:pPr>
            <w:r w:rsidRPr="00364366">
              <w:t>-</w:t>
            </w:r>
          </w:p>
        </w:tc>
        <w:tc>
          <w:tcPr>
            <w:tcW w:w="1241" w:type="dxa"/>
          </w:tcPr>
          <w:p w:rsidR="00D5423E" w:rsidRPr="00364366" w:rsidRDefault="00D5423E" w:rsidP="00AA1E90">
            <w:pPr>
              <w:jc w:val="center"/>
            </w:pPr>
            <w:r w:rsidRPr="00364366">
              <w:t>2</w:t>
            </w:r>
            <w:r>
              <w:t>2</w:t>
            </w:r>
          </w:p>
        </w:tc>
      </w:tr>
      <w:tr w:rsidR="00D5423E" w:rsidRPr="00364366" w:rsidTr="00AA1E90">
        <w:tc>
          <w:tcPr>
            <w:tcW w:w="675" w:type="dxa"/>
          </w:tcPr>
          <w:p w:rsidR="00D5423E" w:rsidRPr="00364366" w:rsidRDefault="00D5423E" w:rsidP="00AA1E90">
            <w:pPr>
              <w:jc w:val="center"/>
            </w:pPr>
            <w:r w:rsidRPr="00364366">
              <w:t>2.</w:t>
            </w:r>
          </w:p>
        </w:tc>
        <w:tc>
          <w:tcPr>
            <w:tcW w:w="4962" w:type="dxa"/>
          </w:tcPr>
          <w:p w:rsidR="00D5423E" w:rsidRPr="00364366" w:rsidRDefault="00D5423E" w:rsidP="00AA1E90">
            <w:r w:rsidRPr="00364366">
              <w:t>Общая физическая подготовка</w:t>
            </w:r>
          </w:p>
        </w:tc>
        <w:tc>
          <w:tcPr>
            <w:tcW w:w="1417" w:type="dxa"/>
          </w:tcPr>
          <w:p w:rsidR="00D5423E" w:rsidRPr="00364366" w:rsidRDefault="00D5423E" w:rsidP="00AA1E90">
            <w:pPr>
              <w:jc w:val="center"/>
            </w:pPr>
            <w:r>
              <w:t>10</w:t>
            </w:r>
          </w:p>
        </w:tc>
        <w:tc>
          <w:tcPr>
            <w:tcW w:w="1276" w:type="dxa"/>
          </w:tcPr>
          <w:p w:rsidR="00D5423E" w:rsidRPr="00364366" w:rsidRDefault="00D5423E" w:rsidP="00AA1E90">
            <w:pPr>
              <w:jc w:val="center"/>
            </w:pPr>
            <w:r w:rsidRPr="00364366">
              <w:t>140</w:t>
            </w:r>
          </w:p>
        </w:tc>
        <w:tc>
          <w:tcPr>
            <w:tcW w:w="1241" w:type="dxa"/>
          </w:tcPr>
          <w:p w:rsidR="00D5423E" w:rsidRPr="00364366" w:rsidRDefault="00D5423E" w:rsidP="00AA1E90">
            <w:pPr>
              <w:jc w:val="center"/>
            </w:pPr>
            <w:r w:rsidRPr="00364366">
              <w:t>150</w:t>
            </w:r>
          </w:p>
        </w:tc>
      </w:tr>
      <w:tr w:rsidR="00D5423E" w:rsidRPr="00364366" w:rsidTr="00AA1E90">
        <w:trPr>
          <w:trHeight w:val="75"/>
        </w:trPr>
        <w:tc>
          <w:tcPr>
            <w:tcW w:w="675" w:type="dxa"/>
          </w:tcPr>
          <w:p w:rsidR="00D5423E" w:rsidRPr="00364366" w:rsidRDefault="00D5423E" w:rsidP="00AA1E90">
            <w:pPr>
              <w:jc w:val="center"/>
            </w:pPr>
            <w:r w:rsidRPr="00364366">
              <w:t>3.</w:t>
            </w:r>
          </w:p>
        </w:tc>
        <w:tc>
          <w:tcPr>
            <w:tcW w:w="4962" w:type="dxa"/>
          </w:tcPr>
          <w:p w:rsidR="00D5423E" w:rsidRPr="00364366" w:rsidRDefault="00D5423E" w:rsidP="00AA1E90">
            <w:r w:rsidRPr="00364366">
              <w:t>Специальная физическая подготовка</w:t>
            </w:r>
          </w:p>
        </w:tc>
        <w:tc>
          <w:tcPr>
            <w:tcW w:w="1417" w:type="dxa"/>
          </w:tcPr>
          <w:p w:rsidR="00D5423E" w:rsidRPr="00364366" w:rsidRDefault="00D5423E" w:rsidP="00AA1E90">
            <w:pPr>
              <w:jc w:val="center"/>
            </w:pPr>
            <w:r w:rsidRPr="00364366">
              <w:t>10</w:t>
            </w:r>
          </w:p>
        </w:tc>
        <w:tc>
          <w:tcPr>
            <w:tcW w:w="1276" w:type="dxa"/>
          </w:tcPr>
          <w:p w:rsidR="00D5423E" w:rsidRPr="00364366" w:rsidRDefault="00D5423E" w:rsidP="00AA1E90">
            <w:pPr>
              <w:jc w:val="center"/>
            </w:pPr>
            <w:r w:rsidRPr="00364366">
              <w:t>50</w:t>
            </w:r>
          </w:p>
        </w:tc>
        <w:tc>
          <w:tcPr>
            <w:tcW w:w="1241" w:type="dxa"/>
          </w:tcPr>
          <w:p w:rsidR="00D5423E" w:rsidRPr="00364366" w:rsidRDefault="00D5423E" w:rsidP="00AA1E90">
            <w:pPr>
              <w:jc w:val="center"/>
            </w:pPr>
            <w:r w:rsidRPr="00364366">
              <w:t>60</w:t>
            </w:r>
          </w:p>
        </w:tc>
      </w:tr>
      <w:tr w:rsidR="00D5423E" w:rsidRPr="00364366" w:rsidTr="00AA1E90">
        <w:tc>
          <w:tcPr>
            <w:tcW w:w="675" w:type="dxa"/>
          </w:tcPr>
          <w:p w:rsidR="00D5423E" w:rsidRPr="00364366" w:rsidRDefault="00D5423E" w:rsidP="00AA1E90">
            <w:pPr>
              <w:jc w:val="center"/>
            </w:pPr>
            <w:r w:rsidRPr="00364366">
              <w:t>4.</w:t>
            </w:r>
          </w:p>
        </w:tc>
        <w:tc>
          <w:tcPr>
            <w:tcW w:w="4962" w:type="dxa"/>
          </w:tcPr>
          <w:p w:rsidR="00D5423E" w:rsidRPr="00364366" w:rsidRDefault="00D5423E" w:rsidP="00AA1E90">
            <w:r w:rsidRPr="00364366">
              <w:t>Специально-техническая подготовка</w:t>
            </w:r>
          </w:p>
        </w:tc>
        <w:tc>
          <w:tcPr>
            <w:tcW w:w="1417" w:type="dxa"/>
          </w:tcPr>
          <w:p w:rsidR="00D5423E" w:rsidRPr="00364366" w:rsidRDefault="00D5423E" w:rsidP="00AA1E90">
            <w:pPr>
              <w:jc w:val="center"/>
            </w:pPr>
            <w:r w:rsidRPr="00364366">
              <w:t>6</w:t>
            </w:r>
          </w:p>
        </w:tc>
        <w:tc>
          <w:tcPr>
            <w:tcW w:w="1276" w:type="dxa"/>
          </w:tcPr>
          <w:p w:rsidR="00D5423E" w:rsidRPr="00364366" w:rsidRDefault="00D5423E" w:rsidP="00AA1E90">
            <w:pPr>
              <w:jc w:val="center"/>
            </w:pPr>
            <w:r w:rsidRPr="00364366">
              <w:t>40</w:t>
            </w:r>
          </w:p>
        </w:tc>
        <w:tc>
          <w:tcPr>
            <w:tcW w:w="1241" w:type="dxa"/>
          </w:tcPr>
          <w:p w:rsidR="00D5423E" w:rsidRPr="00364366" w:rsidRDefault="00D5423E" w:rsidP="00AA1E90">
            <w:pPr>
              <w:jc w:val="center"/>
            </w:pPr>
            <w:r w:rsidRPr="00364366">
              <w:t>46</w:t>
            </w:r>
          </w:p>
        </w:tc>
      </w:tr>
      <w:tr w:rsidR="00D5423E" w:rsidRPr="00364366" w:rsidTr="00AA1E90">
        <w:tc>
          <w:tcPr>
            <w:tcW w:w="675" w:type="dxa"/>
          </w:tcPr>
          <w:p w:rsidR="00D5423E" w:rsidRPr="00364366" w:rsidRDefault="00D5423E" w:rsidP="00AA1E90">
            <w:pPr>
              <w:jc w:val="center"/>
            </w:pPr>
            <w:r w:rsidRPr="00364366">
              <w:t>5.</w:t>
            </w:r>
          </w:p>
        </w:tc>
        <w:tc>
          <w:tcPr>
            <w:tcW w:w="4962" w:type="dxa"/>
          </w:tcPr>
          <w:p w:rsidR="00D5423E" w:rsidRPr="00364366" w:rsidRDefault="00D5423E" w:rsidP="00AA1E90">
            <w:r w:rsidRPr="00364366">
              <w:t>Инструкторская и судейская практика</w:t>
            </w:r>
          </w:p>
        </w:tc>
        <w:tc>
          <w:tcPr>
            <w:tcW w:w="1417" w:type="dxa"/>
          </w:tcPr>
          <w:p w:rsidR="00D5423E" w:rsidRPr="00364366" w:rsidRDefault="00D5423E" w:rsidP="00AA1E90">
            <w:pPr>
              <w:jc w:val="center"/>
            </w:pPr>
            <w:r w:rsidRPr="00364366">
              <w:t>-</w:t>
            </w:r>
          </w:p>
        </w:tc>
        <w:tc>
          <w:tcPr>
            <w:tcW w:w="1276" w:type="dxa"/>
          </w:tcPr>
          <w:p w:rsidR="00D5423E" w:rsidRPr="00364366" w:rsidRDefault="00D5423E" w:rsidP="00AA1E90">
            <w:pPr>
              <w:jc w:val="center"/>
            </w:pPr>
            <w:r w:rsidRPr="00364366">
              <w:t>-</w:t>
            </w:r>
          </w:p>
        </w:tc>
        <w:tc>
          <w:tcPr>
            <w:tcW w:w="1241" w:type="dxa"/>
          </w:tcPr>
          <w:p w:rsidR="00D5423E" w:rsidRPr="00364366" w:rsidRDefault="00D5423E" w:rsidP="00AA1E90">
            <w:pPr>
              <w:jc w:val="center"/>
            </w:pPr>
            <w:r>
              <w:t>-</w:t>
            </w:r>
          </w:p>
        </w:tc>
      </w:tr>
      <w:tr w:rsidR="00D5423E" w:rsidRPr="00364366" w:rsidTr="00AA1E90">
        <w:tc>
          <w:tcPr>
            <w:tcW w:w="675" w:type="dxa"/>
          </w:tcPr>
          <w:p w:rsidR="00D5423E" w:rsidRPr="00364366" w:rsidRDefault="00D5423E" w:rsidP="00AA1E90">
            <w:pPr>
              <w:jc w:val="center"/>
            </w:pPr>
            <w:r>
              <w:t>6.</w:t>
            </w:r>
          </w:p>
        </w:tc>
        <w:tc>
          <w:tcPr>
            <w:tcW w:w="4962" w:type="dxa"/>
          </w:tcPr>
          <w:p w:rsidR="00D5423E" w:rsidRPr="00364366" w:rsidRDefault="00D5423E" w:rsidP="00AA1E90">
            <w:r>
              <w:t>Основы туристской подготовки</w:t>
            </w:r>
          </w:p>
        </w:tc>
        <w:tc>
          <w:tcPr>
            <w:tcW w:w="1417" w:type="dxa"/>
          </w:tcPr>
          <w:p w:rsidR="00D5423E" w:rsidRPr="00364366" w:rsidRDefault="00D5423E" w:rsidP="00AA1E90">
            <w:pPr>
              <w:jc w:val="center"/>
            </w:pPr>
            <w:r>
              <w:t>4</w:t>
            </w:r>
          </w:p>
        </w:tc>
        <w:tc>
          <w:tcPr>
            <w:tcW w:w="1276" w:type="dxa"/>
          </w:tcPr>
          <w:p w:rsidR="00D5423E" w:rsidRPr="00364366" w:rsidRDefault="00D5423E" w:rsidP="00AA1E90">
            <w:pPr>
              <w:jc w:val="center"/>
            </w:pPr>
            <w:r>
              <w:t>-</w:t>
            </w:r>
          </w:p>
        </w:tc>
        <w:tc>
          <w:tcPr>
            <w:tcW w:w="1241" w:type="dxa"/>
          </w:tcPr>
          <w:p w:rsidR="00D5423E" w:rsidRPr="00364366" w:rsidRDefault="00D5423E" w:rsidP="00AA1E90">
            <w:pPr>
              <w:jc w:val="center"/>
            </w:pPr>
            <w:r>
              <w:t>4</w:t>
            </w:r>
          </w:p>
        </w:tc>
      </w:tr>
      <w:tr w:rsidR="00D5423E" w:rsidRPr="00364366" w:rsidTr="00AA1E90">
        <w:tc>
          <w:tcPr>
            <w:tcW w:w="675" w:type="dxa"/>
          </w:tcPr>
          <w:p w:rsidR="00D5423E" w:rsidRPr="00364366" w:rsidRDefault="00D5423E" w:rsidP="00AA1E90">
            <w:pPr>
              <w:jc w:val="center"/>
            </w:pPr>
            <w:r>
              <w:t>7</w:t>
            </w:r>
            <w:r w:rsidRPr="00364366">
              <w:t>.</w:t>
            </w:r>
          </w:p>
        </w:tc>
        <w:tc>
          <w:tcPr>
            <w:tcW w:w="4962" w:type="dxa"/>
          </w:tcPr>
          <w:p w:rsidR="00D5423E" w:rsidRPr="00364366" w:rsidRDefault="00D5423E" w:rsidP="00AA1E90">
            <w:r w:rsidRPr="00364366">
              <w:t>Восстановительные мероприятия и медицинское обследование</w:t>
            </w:r>
          </w:p>
        </w:tc>
        <w:tc>
          <w:tcPr>
            <w:tcW w:w="1417" w:type="dxa"/>
          </w:tcPr>
          <w:p w:rsidR="00D5423E" w:rsidRPr="00364366" w:rsidRDefault="00D5423E" w:rsidP="00AA1E90">
            <w:pPr>
              <w:jc w:val="center"/>
            </w:pPr>
            <w:r w:rsidRPr="00364366">
              <w:t>-</w:t>
            </w:r>
          </w:p>
        </w:tc>
        <w:tc>
          <w:tcPr>
            <w:tcW w:w="1276" w:type="dxa"/>
          </w:tcPr>
          <w:p w:rsidR="00D5423E" w:rsidRPr="00364366" w:rsidRDefault="00D5423E" w:rsidP="00AA1E90">
            <w:pPr>
              <w:jc w:val="center"/>
            </w:pPr>
            <w:r w:rsidRPr="00364366">
              <w:t>6</w:t>
            </w:r>
          </w:p>
        </w:tc>
        <w:tc>
          <w:tcPr>
            <w:tcW w:w="1241" w:type="dxa"/>
          </w:tcPr>
          <w:p w:rsidR="00D5423E" w:rsidRPr="00364366" w:rsidRDefault="00D5423E" w:rsidP="00AA1E90">
            <w:pPr>
              <w:jc w:val="center"/>
            </w:pPr>
            <w:r w:rsidRPr="00364366">
              <w:t>6</w:t>
            </w:r>
          </w:p>
        </w:tc>
      </w:tr>
      <w:tr w:rsidR="00D5423E" w:rsidRPr="00364366" w:rsidTr="00AA1E90">
        <w:tc>
          <w:tcPr>
            <w:tcW w:w="675" w:type="dxa"/>
          </w:tcPr>
          <w:p w:rsidR="00D5423E" w:rsidRPr="00364366" w:rsidRDefault="00D5423E" w:rsidP="00AA1E90">
            <w:pPr>
              <w:jc w:val="center"/>
            </w:pPr>
            <w:r>
              <w:t>8</w:t>
            </w:r>
            <w:r w:rsidRPr="00364366">
              <w:t>.</w:t>
            </w:r>
          </w:p>
        </w:tc>
        <w:tc>
          <w:tcPr>
            <w:tcW w:w="4962" w:type="dxa"/>
          </w:tcPr>
          <w:p w:rsidR="00D5423E" w:rsidRPr="00364366" w:rsidRDefault="00D5423E" w:rsidP="00AA1E90">
            <w:r w:rsidRPr="00364366">
              <w:t>Тактическая подготовка</w:t>
            </w:r>
          </w:p>
        </w:tc>
        <w:tc>
          <w:tcPr>
            <w:tcW w:w="1417" w:type="dxa"/>
          </w:tcPr>
          <w:p w:rsidR="00D5423E" w:rsidRPr="00364366" w:rsidRDefault="00D5423E" w:rsidP="00AA1E90">
            <w:pPr>
              <w:jc w:val="center"/>
            </w:pPr>
            <w:r w:rsidRPr="00364366">
              <w:t>1</w:t>
            </w:r>
          </w:p>
        </w:tc>
        <w:tc>
          <w:tcPr>
            <w:tcW w:w="1276" w:type="dxa"/>
          </w:tcPr>
          <w:p w:rsidR="00D5423E" w:rsidRPr="00364366" w:rsidRDefault="00D5423E" w:rsidP="00AA1E90">
            <w:pPr>
              <w:jc w:val="center"/>
            </w:pPr>
            <w:r w:rsidRPr="00364366">
              <w:t>3</w:t>
            </w:r>
          </w:p>
        </w:tc>
        <w:tc>
          <w:tcPr>
            <w:tcW w:w="1241" w:type="dxa"/>
          </w:tcPr>
          <w:p w:rsidR="00D5423E" w:rsidRPr="00364366" w:rsidRDefault="00D5423E" w:rsidP="00AA1E90">
            <w:pPr>
              <w:jc w:val="center"/>
            </w:pPr>
            <w:r w:rsidRPr="00364366">
              <w:t>4</w:t>
            </w:r>
          </w:p>
        </w:tc>
      </w:tr>
      <w:tr w:rsidR="00D5423E" w:rsidRPr="00364366" w:rsidTr="00AA1E90">
        <w:tc>
          <w:tcPr>
            <w:tcW w:w="675" w:type="dxa"/>
          </w:tcPr>
          <w:p w:rsidR="00D5423E" w:rsidRPr="00364366" w:rsidRDefault="00D5423E" w:rsidP="00AA1E90">
            <w:pPr>
              <w:jc w:val="center"/>
            </w:pPr>
            <w:r>
              <w:t>9</w:t>
            </w:r>
            <w:r w:rsidRPr="00364366">
              <w:t>.</w:t>
            </w:r>
          </w:p>
        </w:tc>
        <w:tc>
          <w:tcPr>
            <w:tcW w:w="4962" w:type="dxa"/>
          </w:tcPr>
          <w:p w:rsidR="00D5423E" w:rsidRPr="00364366" w:rsidRDefault="00D5423E" w:rsidP="00AA1E90">
            <w:r w:rsidRPr="00364366">
              <w:t>Контрольные упражнения и соревнования</w:t>
            </w:r>
          </w:p>
        </w:tc>
        <w:tc>
          <w:tcPr>
            <w:tcW w:w="1417" w:type="dxa"/>
          </w:tcPr>
          <w:p w:rsidR="00D5423E" w:rsidRPr="00364366" w:rsidRDefault="00D5423E" w:rsidP="00AA1E90">
            <w:pPr>
              <w:jc w:val="center"/>
            </w:pPr>
            <w:r w:rsidRPr="00364366">
              <w:t>10</w:t>
            </w:r>
          </w:p>
        </w:tc>
        <w:tc>
          <w:tcPr>
            <w:tcW w:w="1276" w:type="dxa"/>
          </w:tcPr>
          <w:p w:rsidR="00D5423E" w:rsidRPr="00364366" w:rsidRDefault="00D5423E" w:rsidP="00AA1E90">
            <w:pPr>
              <w:jc w:val="center"/>
            </w:pPr>
            <w:r w:rsidRPr="00364366">
              <w:t>10</w:t>
            </w:r>
          </w:p>
        </w:tc>
        <w:tc>
          <w:tcPr>
            <w:tcW w:w="1241" w:type="dxa"/>
          </w:tcPr>
          <w:p w:rsidR="00D5423E" w:rsidRPr="00364366" w:rsidRDefault="00D5423E" w:rsidP="00AA1E90">
            <w:pPr>
              <w:jc w:val="center"/>
            </w:pPr>
            <w:r w:rsidRPr="00364366">
              <w:t>20</w:t>
            </w:r>
          </w:p>
        </w:tc>
      </w:tr>
      <w:tr w:rsidR="00D5423E" w:rsidRPr="00713087" w:rsidTr="00AA1E90">
        <w:tc>
          <w:tcPr>
            <w:tcW w:w="5637" w:type="dxa"/>
            <w:gridSpan w:val="2"/>
          </w:tcPr>
          <w:p w:rsidR="00D5423E" w:rsidRPr="00713087" w:rsidRDefault="00D5423E" w:rsidP="00AA1E90">
            <w:pPr>
              <w:rPr>
                <w:b/>
              </w:rPr>
            </w:pPr>
            <w:r w:rsidRPr="00713087">
              <w:rPr>
                <w:b/>
              </w:rPr>
              <w:t>Всего:</w:t>
            </w:r>
          </w:p>
        </w:tc>
        <w:tc>
          <w:tcPr>
            <w:tcW w:w="1417" w:type="dxa"/>
          </w:tcPr>
          <w:p w:rsidR="00D5423E" w:rsidRPr="00713087" w:rsidRDefault="00D5423E" w:rsidP="00AA1E90">
            <w:pPr>
              <w:jc w:val="center"/>
              <w:rPr>
                <w:b/>
              </w:rPr>
            </w:pPr>
            <w:r>
              <w:rPr>
                <w:b/>
              </w:rPr>
              <w:t>63</w:t>
            </w:r>
          </w:p>
        </w:tc>
        <w:tc>
          <w:tcPr>
            <w:tcW w:w="1276" w:type="dxa"/>
          </w:tcPr>
          <w:p w:rsidR="00D5423E" w:rsidRPr="00713087" w:rsidRDefault="00D5423E" w:rsidP="00AA1E90">
            <w:pPr>
              <w:jc w:val="center"/>
              <w:rPr>
                <w:b/>
              </w:rPr>
            </w:pPr>
            <w:r>
              <w:rPr>
                <w:b/>
              </w:rPr>
              <w:t>249</w:t>
            </w:r>
          </w:p>
        </w:tc>
        <w:tc>
          <w:tcPr>
            <w:tcW w:w="1241" w:type="dxa"/>
          </w:tcPr>
          <w:p w:rsidR="00D5423E" w:rsidRPr="00713087" w:rsidRDefault="00D5423E" w:rsidP="00AA1E90">
            <w:pPr>
              <w:jc w:val="center"/>
              <w:rPr>
                <w:b/>
              </w:rPr>
            </w:pPr>
            <w:r w:rsidRPr="00713087">
              <w:rPr>
                <w:b/>
              </w:rPr>
              <w:t>312</w:t>
            </w:r>
          </w:p>
        </w:tc>
      </w:tr>
    </w:tbl>
    <w:p w:rsidR="00D5423E" w:rsidRDefault="00D5423E" w:rsidP="00D5423E">
      <w:pPr>
        <w:tabs>
          <w:tab w:val="left" w:pos="780"/>
        </w:tabs>
        <w:rPr>
          <w:b/>
        </w:rPr>
      </w:pPr>
      <w:r>
        <w:rPr>
          <w:b/>
        </w:rPr>
        <w:t xml:space="preserve"> </w:t>
      </w:r>
    </w:p>
    <w:p w:rsidR="00D5423E" w:rsidRDefault="00D5423E" w:rsidP="00D5423E">
      <w:pPr>
        <w:tabs>
          <w:tab w:val="left" w:pos="780"/>
        </w:tabs>
        <w:jc w:val="center"/>
        <w:rPr>
          <w:b/>
        </w:rPr>
      </w:pPr>
      <w:r>
        <w:rPr>
          <w:b/>
        </w:rPr>
        <w:t>3</w:t>
      </w:r>
      <w:r>
        <w:rPr>
          <w:b/>
        </w:rPr>
        <w:t xml:space="preserve"> год обучения</w:t>
      </w:r>
      <w:r>
        <w:rPr>
          <w:b/>
        </w:rPr>
        <w:t xml:space="preserve"> и более</w:t>
      </w:r>
    </w:p>
    <w:p w:rsidR="00D5423E" w:rsidRPr="00B764E0" w:rsidRDefault="00D5423E" w:rsidP="00D5423E">
      <w:pPr>
        <w:tabs>
          <w:tab w:val="left" w:pos="780"/>
        </w:tabs>
        <w:jc w:val="center"/>
        <w:rPr>
          <w:b/>
          <w:sz w:val="16"/>
          <w:szCs w:val="16"/>
        </w:rPr>
      </w:pPr>
      <w:r w:rsidRPr="00B764E0">
        <w:rPr>
          <w:b/>
          <w:sz w:val="16"/>
          <w:szCs w:val="16"/>
        </w:rPr>
        <w:t xml:space="preserve"> </w:t>
      </w:r>
    </w:p>
    <w:tbl>
      <w:tblPr>
        <w:tblStyle w:val="ad"/>
        <w:tblW w:w="0" w:type="auto"/>
        <w:tblLayout w:type="fixed"/>
        <w:tblLook w:val="04A0" w:firstRow="1" w:lastRow="0" w:firstColumn="1" w:lastColumn="0" w:noHBand="0" w:noVBand="1"/>
      </w:tblPr>
      <w:tblGrid>
        <w:gridCol w:w="675"/>
        <w:gridCol w:w="4962"/>
        <w:gridCol w:w="1417"/>
        <w:gridCol w:w="1276"/>
        <w:gridCol w:w="1241"/>
      </w:tblGrid>
      <w:tr w:rsidR="00D5423E" w:rsidRPr="0032242F" w:rsidTr="00AA1E90">
        <w:tc>
          <w:tcPr>
            <w:tcW w:w="675" w:type="dxa"/>
            <w:vMerge w:val="restart"/>
          </w:tcPr>
          <w:p w:rsidR="00D5423E" w:rsidRPr="00BE4D52" w:rsidRDefault="00D5423E" w:rsidP="00AA1E90">
            <w:pPr>
              <w:jc w:val="center"/>
            </w:pPr>
            <w:r w:rsidRPr="00BE4D52">
              <w:t>№</w:t>
            </w:r>
          </w:p>
          <w:p w:rsidR="00D5423E" w:rsidRPr="00BE4D52" w:rsidRDefault="00D5423E" w:rsidP="00AA1E90">
            <w:pPr>
              <w:jc w:val="center"/>
            </w:pPr>
            <w:proofErr w:type="gramStart"/>
            <w:r w:rsidRPr="00BE4D52">
              <w:t>п</w:t>
            </w:r>
            <w:proofErr w:type="gramEnd"/>
            <w:r w:rsidRPr="00BE4D52">
              <w:t>/п</w:t>
            </w:r>
          </w:p>
        </w:tc>
        <w:tc>
          <w:tcPr>
            <w:tcW w:w="4962" w:type="dxa"/>
            <w:vMerge w:val="restart"/>
          </w:tcPr>
          <w:p w:rsidR="00D5423E" w:rsidRPr="00BE4D52" w:rsidRDefault="00D5423E" w:rsidP="00AA1E90">
            <w:pPr>
              <w:jc w:val="center"/>
            </w:pPr>
            <w:r w:rsidRPr="00BE4D52">
              <w:t>Разделы</w:t>
            </w:r>
          </w:p>
        </w:tc>
        <w:tc>
          <w:tcPr>
            <w:tcW w:w="3934" w:type="dxa"/>
            <w:gridSpan w:val="3"/>
          </w:tcPr>
          <w:p w:rsidR="00D5423E" w:rsidRPr="00BE4D52" w:rsidRDefault="00D5423E" w:rsidP="00AA1E90">
            <w:pPr>
              <w:jc w:val="center"/>
            </w:pPr>
            <w:r w:rsidRPr="00BE4D52">
              <w:t>Количество часов</w:t>
            </w:r>
          </w:p>
        </w:tc>
      </w:tr>
      <w:tr w:rsidR="00D5423E" w:rsidTr="00AA1E90">
        <w:tc>
          <w:tcPr>
            <w:tcW w:w="675" w:type="dxa"/>
            <w:vMerge/>
          </w:tcPr>
          <w:p w:rsidR="00D5423E" w:rsidRPr="00BE4D52" w:rsidRDefault="00D5423E" w:rsidP="00AA1E90">
            <w:pPr>
              <w:rPr>
                <w:sz w:val="28"/>
                <w:szCs w:val="28"/>
              </w:rPr>
            </w:pPr>
          </w:p>
        </w:tc>
        <w:tc>
          <w:tcPr>
            <w:tcW w:w="4962" w:type="dxa"/>
            <w:vMerge/>
          </w:tcPr>
          <w:p w:rsidR="00D5423E" w:rsidRPr="00BE4D52" w:rsidRDefault="00D5423E" w:rsidP="00AA1E90">
            <w:pPr>
              <w:rPr>
                <w:sz w:val="28"/>
                <w:szCs w:val="28"/>
              </w:rPr>
            </w:pPr>
          </w:p>
        </w:tc>
        <w:tc>
          <w:tcPr>
            <w:tcW w:w="1417" w:type="dxa"/>
          </w:tcPr>
          <w:p w:rsidR="00D5423E" w:rsidRPr="00BE4D52" w:rsidRDefault="00D5423E" w:rsidP="00AA1E90">
            <w:pPr>
              <w:jc w:val="center"/>
            </w:pPr>
            <w:proofErr w:type="spellStart"/>
            <w:r w:rsidRPr="00BE4D52">
              <w:t>Теоретич</w:t>
            </w:r>
            <w:proofErr w:type="spellEnd"/>
            <w:r w:rsidRPr="00BE4D52">
              <w:t>.</w:t>
            </w:r>
          </w:p>
        </w:tc>
        <w:tc>
          <w:tcPr>
            <w:tcW w:w="1276" w:type="dxa"/>
          </w:tcPr>
          <w:p w:rsidR="00D5423E" w:rsidRPr="00BE4D52" w:rsidRDefault="00D5423E" w:rsidP="00AA1E90">
            <w:pPr>
              <w:jc w:val="center"/>
            </w:pPr>
            <w:proofErr w:type="spellStart"/>
            <w:r w:rsidRPr="00BE4D52">
              <w:t>Практич</w:t>
            </w:r>
            <w:proofErr w:type="spellEnd"/>
            <w:r w:rsidRPr="00BE4D52">
              <w:t>.</w:t>
            </w:r>
          </w:p>
        </w:tc>
        <w:tc>
          <w:tcPr>
            <w:tcW w:w="1241" w:type="dxa"/>
          </w:tcPr>
          <w:p w:rsidR="00D5423E" w:rsidRPr="00BE4D52" w:rsidRDefault="00D5423E" w:rsidP="00AA1E90">
            <w:pPr>
              <w:jc w:val="center"/>
            </w:pPr>
            <w:r w:rsidRPr="00BE4D52">
              <w:t>Всего</w:t>
            </w:r>
          </w:p>
        </w:tc>
      </w:tr>
      <w:tr w:rsidR="00D5423E" w:rsidRPr="0032242F" w:rsidTr="00AA1E90">
        <w:trPr>
          <w:trHeight w:val="166"/>
        </w:trPr>
        <w:tc>
          <w:tcPr>
            <w:tcW w:w="675" w:type="dxa"/>
          </w:tcPr>
          <w:p w:rsidR="00D5423E" w:rsidRPr="00364366" w:rsidRDefault="00D5423E" w:rsidP="00AA1E90">
            <w:pPr>
              <w:jc w:val="center"/>
            </w:pPr>
            <w:r w:rsidRPr="00364366">
              <w:t>1.</w:t>
            </w:r>
          </w:p>
        </w:tc>
        <w:tc>
          <w:tcPr>
            <w:tcW w:w="4962" w:type="dxa"/>
          </w:tcPr>
          <w:p w:rsidR="00D5423E" w:rsidRPr="00364366" w:rsidRDefault="00D5423E" w:rsidP="00AA1E90">
            <w:r w:rsidRPr="00364366">
              <w:t>Теоретическая подготовка</w:t>
            </w:r>
          </w:p>
        </w:tc>
        <w:tc>
          <w:tcPr>
            <w:tcW w:w="1417" w:type="dxa"/>
          </w:tcPr>
          <w:p w:rsidR="00D5423E" w:rsidRPr="00364366" w:rsidRDefault="00D5423E" w:rsidP="00AA1E90">
            <w:pPr>
              <w:jc w:val="center"/>
            </w:pPr>
            <w:r w:rsidRPr="00364366">
              <w:t>2</w:t>
            </w:r>
            <w:r>
              <w:t>2</w:t>
            </w:r>
          </w:p>
        </w:tc>
        <w:tc>
          <w:tcPr>
            <w:tcW w:w="1276" w:type="dxa"/>
          </w:tcPr>
          <w:p w:rsidR="00D5423E" w:rsidRPr="00364366" w:rsidRDefault="00D5423E" w:rsidP="00AA1E90">
            <w:pPr>
              <w:jc w:val="center"/>
            </w:pPr>
            <w:r w:rsidRPr="00364366">
              <w:t>-</w:t>
            </w:r>
          </w:p>
        </w:tc>
        <w:tc>
          <w:tcPr>
            <w:tcW w:w="1241" w:type="dxa"/>
          </w:tcPr>
          <w:p w:rsidR="00D5423E" w:rsidRPr="00364366" w:rsidRDefault="00D5423E" w:rsidP="00AA1E90">
            <w:pPr>
              <w:jc w:val="center"/>
            </w:pPr>
            <w:r w:rsidRPr="00364366">
              <w:t>2</w:t>
            </w:r>
            <w:r>
              <w:t>2</w:t>
            </w:r>
          </w:p>
        </w:tc>
      </w:tr>
      <w:tr w:rsidR="00D5423E" w:rsidRPr="0032242F" w:rsidTr="00AA1E90">
        <w:tc>
          <w:tcPr>
            <w:tcW w:w="675" w:type="dxa"/>
          </w:tcPr>
          <w:p w:rsidR="00D5423E" w:rsidRPr="00364366" w:rsidRDefault="00D5423E" w:rsidP="00AA1E90">
            <w:pPr>
              <w:jc w:val="center"/>
            </w:pPr>
            <w:r w:rsidRPr="00364366">
              <w:t>2.</w:t>
            </w:r>
          </w:p>
        </w:tc>
        <w:tc>
          <w:tcPr>
            <w:tcW w:w="4962" w:type="dxa"/>
          </w:tcPr>
          <w:p w:rsidR="00D5423E" w:rsidRPr="00364366" w:rsidRDefault="00D5423E" w:rsidP="00AA1E90">
            <w:r w:rsidRPr="00364366">
              <w:t>Общая физическая подготовка</w:t>
            </w:r>
          </w:p>
        </w:tc>
        <w:tc>
          <w:tcPr>
            <w:tcW w:w="1417" w:type="dxa"/>
          </w:tcPr>
          <w:p w:rsidR="00D5423E" w:rsidRPr="00364366" w:rsidRDefault="00D5423E" w:rsidP="00AA1E90">
            <w:pPr>
              <w:jc w:val="center"/>
            </w:pPr>
            <w:r>
              <w:t>10</w:t>
            </w:r>
          </w:p>
        </w:tc>
        <w:tc>
          <w:tcPr>
            <w:tcW w:w="1276" w:type="dxa"/>
          </w:tcPr>
          <w:p w:rsidR="00D5423E" w:rsidRPr="00364366" w:rsidRDefault="00D5423E" w:rsidP="00AA1E90">
            <w:pPr>
              <w:jc w:val="center"/>
            </w:pPr>
            <w:r w:rsidRPr="00364366">
              <w:t>140</w:t>
            </w:r>
          </w:p>
        </w:tc>
        <w:tc>
          <w:tcPr>
            <w:tcW w:w="1241" w:type="dxa"/>
          </w:tcPr>
          <w:p w:rsidR="00D5423E" w:rsidRPr="00364366" w:rsidRDefault="00D5423E" w:rsidP="00AA1E90">
            <w:pPr>
              <w:jc w:val="center"/>
            </w:pPr>
            <w:r w:rsidRPr="00364366">
              <w:t>150</w:t>
            </w:r>
          </w:p>
        </w:tc>
      </w:tr>
      <w:tr w:rsidR="00D5423E" w:rsidRPr="0032242F" w:rsidTr="00AA1E90">
        <w:trPr>
          <w:trHeight w:val="75"/>
        </w:trPr>
        <w:tc>
          <w:tcPr>
            <w:tcW w:w="675" w:type="dxa"/>
          </w:tcPr>
          <w:p w:rsidR="00D5423E" w:rsidRPr="00364366" w:rsidRDefault="00D5423E" w:rsidP="00AA1E90">
            <w:pPr>
              <w:jc w:val="center"/>
            </w:pPr>
            <w:r w:rsidRPr="00364366">
              <w:t>3.</w:t>
            </w:r>
          </w:p>
        </w:tc>
        <w:tc>
          <w:tcPr>
            <w:tcW w:w="4962" w:type="dxa"/>
          </w:tcPr>
          <w:p w:rsidR="00D5423E" w:rsidRPr="00364366" w:rsidRDefault="00D5423E" w:rsidP="00AA1E90">
            <w:r w:rsidRPr="00364366">
              <w:t>Специальная физическая подготовка</w:t>
            </w:r>
          </w:p>
        </w:tc>
        <w:tc>
          <w:tcPr>
            <w:tcW w:w="1417" w:type="dxa"/>
          </w:tcPr>
          <w:p w:rsidR="00D5423E" w:rsidRPr="00364366" w:rsidRDefault="00D5423E" w:rsidP="00AA1E90">
            <w:pPr>
              <w:jc w:val="center"/>
            </w:pPr>
            <w:r w:rsidRPr="00364366">
              <w:t>10</w:t>
            </w:r>
          </w:p>
        </w:tc>
        <w:tc>
          <w:tcPr>
            <w:tcW w:w="1276" w:type="dxa"/>
          </w:tcPr>
          <w:p w:rsidR="00D5423E" w:rsidRPr="00364366" w:rsidRDefault="00D5423E" w:rsidP="00AA1E90">
            <w:pPr>
              <w:jc w:val="center"/>
            </w:pPr>
            <w:r w:rsidRPr="00364366">
              <w:t>50</w:t>
            </w:r>
          </w:p>
        </w:tc>
        <w:tc>
          <w:tcPr>
            <w:tcW w:w="1241" w:type="dxa"/>
          </w:tcPr>
          <w:p w:rsidR="00D5423E" w:rsidRPr="00364366" w:rsidRDefault="00D5423E" w:rsidP="00AA1E90">
            <w:pPr>
              <w:jc w:val="center"/>
            </w:pPr>
            <w:r w:rsidRPr="00364366">
              <w:t>60</w:t>
            </w:r>
          </w:p>
        </w:tc>
      </w:tr>
      <w:tr w:rsidR="00D5423E" w:rsidRPr="0032242F" w:rsidTr="00AA1E90">
        <w:tc>
          <w:tcPr>
            <w:tcW w:w="675" w:type="dxa"/>
          </w:tcPr>
          <w:p w:rsidR="00D5423E" w:rsidRPr="00364366" w:rsidRDefault="00D5423E" w:rsidP="00AA1E90">
            <w:pPr>
              <w:jc w:val="center"/>
            </w:pPr>
            <w:r w:rsidRPr="00364366">
              <w:t>4.</w:t>
            </w:r>
          </w:p>
        </w:tc>
        <w:tc>
          <w:tcPr>
            <w:tcW w:w="4962" w:type="dxa"/>
          </w:tcPr>
          <w:p w:rsidR="00D5423E" w:rsidRPr="00364366" w:rsidRDefault="00D5423E" w:rsidP="00AA1E90">
            <w:r w:rsidRPr="00364366">
              <w:t>Специально-техническая подготовка</w:t>
            </w:r>
          </w:p>
        </w:tc>
        <w:tc>
          <w:tcPr>
            <w:tcW w:w="1417" w:type="dxa"/>
          </w:tcPr>
          <w:p w:rsidR="00D5423E" w:rsidRPr="00364366" w:rsidRDefault="00D5423E" w:rsidP="00AA1E90">
            <w:pPr>
              <w:jc w:val="center"/>
            </w:pPr>
            <w:r w:rsidRPr="00364366">
              <w:t>6</w:t>
            </w:r>
          </w:p>
        </w:tc>
        <w:tc>
          <w:tcPr>
            <w:tcW w:w="1276" w:type="dxa"/>
          </w:tcPr>
          <w:p w:rsidR="00D5423E" w:rsidRPr="00364366" w:rsidRDefault="00D5423E" w:rsidP="00AA1E90">
            <w:pPr>
              <w:jc w:val="center"/>
            </w:pPr>
            <w:r w:rsidRPr="00364366">
              <w:t>40</w:t>
            </w:r>
          </w:p>
        </w:tc>
        <w:tc>
          <w:tcPr>
            <w:tcW w:w="1241" w:type="dxa"/>
          </w:tcPr>
          <w:p w:rsidR="00D5423E" w:rsidRPr="00364366" w:rsidRDefault="00D5423E" w:rsidP="00AA1E90">
            <w:pPr>
              <w:jc w:val="center"/>
            </w:pPr>
            <w:r w:rsidRPr="00364366">
              <w:t>46</w:t>
            </w:r>
          </w:p>
        </w:tc>
      </w:tr>
      <w:tr w:rsidR="00D5423E" w:rsidRPr="0032242F" w:rsidTr="00AA1E90">
        <w:tc>
          <w:tcPr>
            <w:tcW w:w="675" w:type="dxa"/>
          </w:tcPr>
          <w:p w:rsidR="00D5423E" w:rsidRPr="00364366" w:rsidRDefault="00D5423E" w:rsidP="00AA1E90">
            <w:pPr>
              <w:jc w:val="center"/>
            </w:pPr>
            <w:r w:rsidRPr="00364366">
              <w:t>5.</w:t>
            </w:r>
          </w:p>
        </w:tc>
        <w:tc>
          <w:tcPr>
            <w:tcW w:w="4962" w:type="dxa"/>
          </w:tcPr>
          <w:p w:rsidR="00D5423E" w:rsidRPr="00364366" w:rsidRDefault="00D5423E" w:rsidP="00AA1E90">
            <w:r w:rsidRPr="00364366">
              <w:t>Инструкторская и судейская практика</w:t>
            </w:r>
          </w:p>
        </w:tc>
        <w:tc>
          <w:tcPr>
            <w:tcW w:w="1417" w:type="dxa"/>
          </w:tcPr>
          <w:p w:rsidR="00D5423E" w:rsidRPr="00364366" w:rsidRDefault="00D5423E" w:rsidP="00AA1E90">
            <w:pPr>
              <w:jc w:val="center"/>
            </w:pPr>
            <w:r w:rsidRPr="00364366">
              <w:t>-</w:t>
            </w:r>
          </w:p>
        </w:tc>
        <w:tc>
          <w:tcPr>
            <w:tcW w:w="1276" w:type="dxa"/>
          </w:tcPr>
          <w:p w:rsidR="00D5423E" w:rsidRPr="00364366" w:rsidRDefault="00D5423E" w:rsidP="00AA1E90">
            <w:pPr>
              <w:jc w:val="center"/>
            </w:pPr>
            <w:r w:rsidRPr="00364366">
              <w:t>-</w:t>
            </w:r>
          </w:p>
        </w:tc>
        <w:tc>
          <w:tcPr>
            <w:tcW w:w="1241" w:type="dxa"/>
          </w:tcPr>
          <w:p w:rsidR="00D5423E" w:rsidRPr="00364366" w:rsidRDefault="00D5423E" w:rsidP="00AA1E90">
            <w:pPr>
              <w:jc w:val="center"/>
            </w:pPr>
            <w:r>
              <w:t>-</w:t>
            </w:r>
          </w:p>
        </w:tc>
      </w:tr>
      <w:tr w:rsidR="00D5423E" w:rsidRPr="0032242F" w:rsidTr="00AA1E90">
        <w:tc>
          <w:tcPr>
            <w:tcW w:w="675" w:type="dxa"/>
          </w:tcPr>
          <w:p w:rsidR="00D5423E" w:rsidRPr="00364366" w:rsidRDefault="00D5423E" w:rsidP="00AA1E90">
            <w:pPr>
              <w:jc w:val="center"/>
            </w:pPr>
            <w:r>
              <w:t>6.</w:t>
            </w:r>
          </w:p>
        </w:tc>
        <w:tc>
          <w:tcPr>
            <w:tcW w:w="4962" w:type="dxa"/>
          </w:tcPr>
          <w:p w:rsidR="00D5423E" w:rsidRPr="00364366" w:rsidRDefault="00D5423E" w:rsidP="00AA1E90">
            <w:r>
              <w:t>Основы туристской подготовки</w:t>
            </w:r>
          </w:p>
        </w:tc>
        <w:tc>
          <w:tcPr>
            <w:tcW w:w="1417" w:type="dxa"/>
          </w:tcPr>
          <w:p w:rsidR="00D5423E" w:rsidRPr="00364366" w:rsidRDefault="00D5423E" w:rsidP="00AA1E90">
            <w:pPr>
              <w:jc w:val="center"/>
            </w:pPr>
            <w:r>
              <w:t>4</w:t>
            </w:r>
          </w:p>
        </w:tc>
        <w:tc>
          <w:tcPr>
            <w:tcW w:w="1276" w:type="dxa"/>
          </w:tcPr>
          <w:p w:rsidR="00D5423E" w:rsidRPr="00364366" w:rsidRDefault="00D5423E" w:rsidP="00AA1E90">
            <w:pPr>
              <w:jc w:val="center"/>
            </w:pPr>
            <w:r>
              <w:t>-</w:t>
            </w:r>
          </w:p>
        </w:tc>
        <w:tc>
          <w:tcPr>
            <w:tcW w:w="1241" w:type="dxa"/>
          </w:tcPr>
          <w:p w:rsidR="00D5423E" w:rsidRPr="00364366" w:rsidRDefault="00D5423E" w:rsidP="00AA1E90">
            <w:pPr>
              <w:jc w:val="center"/>
            </w:pPr>
            <w:r>
              <w:t>4</w:t>
            </w:r>
          </w:p>
        </w:tc>
      </w:tr>
      <w:tr w:rsidR="00D5423E" w:rsidRPr="0032242F" w:rsidTr="00AA1E90">
        <w:tc>
          <w:tcPr>
            <w:tcW w:w="675" w:type="dxa"/>
          </w:tcPr>
          <w:p w:rsidR="00D5423E" w:rsidRPr="00364366" w:rsidRDefault="00D5423E" w:rsidP="00AA1E90">
            <w:pPr>
              <w:jc w:val="center"/>
            </w:pPr>
            <w:r>
              <w:t>7</w:t>
            </w:r>
            <w:r w:rsidRPr="00364366">
              <w:t>.</w:t>
            </w:r>
          </w:p>
        </w:tc>
        <w:tc>
          <w:tcPr>
            <w:tcW w:w="4962" w:type="dxa"/>
          </w:tcPr>
          <w:p w:rsidR="00D5423E" w:rsidRPr="00364366" w:rsidRDefault="00D5423E" w:rsidP="00AA1E90">
            <w:r w:rsidRPr="00364366">
              <w:t>Восстановительные мероприятия и медицинское обследование</w:t>
            </w:r>
          </w:p>
        </w:tc>
        <w:tc>
          <w:tcPr>
            <w:tcW w:w="1417" w:type="dxa"/>
          </w:tcPr>
          <w:p w:rsidR="00D5423E" w:rsidRPr="00364366" w:rsidRDefault="00D5423E" w:rsidP="00AA1E90">
            <w:pPr>
              <w:jc w:val="center"/>
            </w:pPr>
            <w:r w:rsidRPr="00364366">
              <w:t>-</w:t>
            </w:r>
          </w:p>
        </w:tc>
        <w:tc>
          <w:tcPr>
            <w:tcW w:w="1276" w:type="dxa"/>
          </w:tcPr>
          <w:p w:rsidR="00D5423E" w:rsidRPr="00364366" w:rsidRDefault="00D5423E" w:rsidP="00AA1E90">
            <w:pPr>
              <w:jc w:val="center"/>
            </w:pPr>
            <w:r w:rsidRPr="00364366">
              <w:t>6</w:t>
            </w:r>
          </w:p>
        </w:tc>
        <w:tc>
          <w:tcPr>
            <w:tcW w:w="1241" w:type="dxa"/>
          </w:tcPr>
          <w:p w:rsidR="00D5423E" w:rsidRPr="00364366" w:rsidRDefault="00D5423E" w:rsidP="00AA1E90">
            <w:pPr>
              <w:jc w:val="center"/>
            </w:pPr>
            <w:r w:rsidRPr="00364366">
              <w:t>6</w:t>
            </w:r>
          </w:p>
        </w:tc>
      </w:tr>
      <w:tr w:rsidR="00D5423E" w:rsidRPr="0032242F" w:rsidTr="00AA1E90">
        <w:tc>
          <w:tcPr>
            <w:tcW w:w="675" w:type="dxa"/>
          </w:tcPr>
          <w:p w:rsidR="00D5423E" w:rsidRPr="00364366" w:rsidRDefault="00D5423E" w:rsidP="00AA1E90">
            <w:pPr>
              <w:jc w:val="center"/>
            </w:pPr>
            <w:r>
              <w:t>8</w:t>
            </w:r>
            <w:r w:rsidRPr="00364366">
              <w:t>.</w:t>
            </w:r>
          </w:p>
        </w:tc>
        <w:tc>
          <w:tcPr>
            <w:tcW w:w="4962" w:type="dxa"/>
          </w:tcPr>
          <w:p w:rsidR="00D5423E" w:rsidRPr="00364366" w:rsidRDefault="00D5423E" w:rsidP="00AA1E90">
            <w:r w:rsidRPr="00364366">
              <w:t>Тактическая подготовка</w:t>
            </w:r>
          </w:p>
        </w:tc>
        <w:tc>
          <w:tcPr>
            <w:tcW w:w="1417" w:type="dxa"/>
          </w:tcPr>
          <w:p w:rsidR="00D5423E" w:rsidRPr="00364366" w:rsidRDefault="00D5423E" w:rsidP="00AA1E90">
            <w:pPr>
              <w:jc w:val="center"/>
            </w:pPr>
            <w:r w:rsidRPr="00364366">
              <w:t>1</w:t>
            </w:r>
          </w:p>
        </w:tc>
        <w:tc>
          <w:tcPr>
            <w:tcW w:w="1276" w:type="dxa"/>
          </w:tcPr>
          <w:p w:rsidR="00D5423E" w:rsidRPr="00364366" w:rsidRDefault="00D5423E" w:rsidP="00AA1E90">
            <w:pPr>
              <w:jc w:val="center"/>
            </w:pPr>
            <w:r w:rsidRPr="00364366">
              <w:t>3</w:t>
            </w:r>
          </w:p>
        </w:tc>
        <w:tc>
          <w:tcPr>
            <w:tcW w:w="1241" w:type="dxa"/>
          </w:tcPr>
          <w:p w:rsidR="00D5423E" w:rsidRPr="00364366" w:rsidRDefault="00D5423E" w:rsidP="00AA1E90">
            <w:pPr>
              <w:jc w:val="center"/>
            </w:pPr>
            <w:r w:rsidRPr="00364366">
              <w:t>4</w:t>
            </w:r>
          </w:p>
        </w:tc>
      </w:tr>
      <w:tr w:rsidR="00D5423E" w:rsidRPr="0032242F" w:rsidTr="00AA1E90">
        <w:tc>
          <w:tcPr>
            <w:tcW w:w="675" w:type="dxa"/>
          </w:tcPr>
          <w:p w:rsidR="00D5423E" w:rsidRPr="00364366" w:rsidRDefault="00D5423E" w:rsidP="00AA1E90">
            <w:pPr>
              <w:jc w:val="center"/>
            </w:pPr>
            <w:r>
              <w:t>9</w:t>
            </w:r>
            <w:r w:rsidRPr="00364366">
              <w:t>.</w:t>
            </w:r>
          </w:p>
        </w:tc>
        <w:tc>
          <w:tcPr>
            <w:tcW w:w="4962" w:type="dxa"/>
          </w:tcPr>
          <w:p w:rsidR="00D5423E" w:rsidRPr="00364366" w:rsidRDefault="00D5423E" w:rsidP="00AA1E90">
            <w:r w:rsidRPr="00364366">
              <w:t>Контрольные упражнения и соревнования</w:t>
            </w:r>
          </w:p>
        </w:tc>
        <w:tc>
          <w:tcPr>
            <w:tcW w:w="1417" w:type="dxa"/>
          </w:tcPr>
          <w:p w:rsidR="00D5423E" w:rsidRPr="00364366" w:rsidRDefault="00D5423E" w:rsidP="00AA1E90">
            <w:pPr>
              <w:jc w:val="center"/>
            </w:pPr>
            <w:r w:rsidRPr="00364366">
              <w:t>10</w:t>
            </w:r>
          </w:p>
        </w:tc>
        <w:tc>
          <w:tcPr>
            <w:tcW w:w="1276" w:type="dxa"/>
          </w:tcPr>
          <w:p w:rsidR="00D5423E" w:rsidRPr="00364366" w:rsidRDefault="00D5423E" w:rsidP="00AA1E90">
            <w:pPr>
              <w:jc w:val="center"/>
            </w:pPr>
            <w:r w:rsidRPr="00364366">
              <w:t>10</w:t>
            </w:r>
          </w:p>
        </w:tc>
        <w:tc>
          <w:tcPr>
            <w:tcW w:w="1241" w:type="dxa"/>
          </w:tcPr>
          <w:p w:rsidR="00D5423E" w:rsidRPr="00364366" w:rsidRDefault="00D5423E" w:rsidP="00AA1E90">
            <w:pPr>
              <w:jc w:val="center"/>
            </w:pPr>
            <w:r w:rsidRPr="00364366">
              <w:t>20</w:t>
            </w:r>
          </w:p>
        </w:tc>
      </w:tr>
      <w:tr w:rsidR="00D5423E" w:rsidRPr="00713087" w:rsidTr="00AA1E90">
        <w:tc>
          <w:tcPr>
            <w:tcW w:w="5637" w:type="dxa"/>
            <w:gridSpan w:val="2"/>
          </w:tcPr>
          <w:p w:rsidR="00D5423E" w:rsidRPr="00713087" w:rsidRDefault="00D5423E" w:rsidP="00AA1E90">
            <w:pPr>
              <w:rPr>
                <w:b/>
              </w:rPr>
            </w:pPr>
            <w:r w:rsidRPr="00713087">
              <w:rPr>
                <w:b/>
              </w:rPr>
              <w:t>Всего:</w:t>
            </w:r>
          </w:p>
        </w:tc>
        <w:tc>
          <w:tcPr>
            <w:tcW w:w="1417" w:type="dxa"/>
          </w:tcPr>
          <w:p w:rsidR="00D5423E" w:rsidRPr="00713087" w:rsidRDefault="00D5423E" w:rsidP="00AA1E90">
            <w:pPr>
              <w:jc w:val="center"/>
              <w:rPr>
                <w:b/>
              </w:rPr>
            </w:pPr>
            <w:r>
              <w:rPr>
                <w:b/>
              </w:rPr>
              <w:t>63</w:t>
            </w:r>
          </w:p>
        </w:tc>
        <w:tc>
          <w:tcPr>
            <w:tcW w:w="1276" w:type="dxa"/>
          </w:tcPr>
          <w:p w:rsidR="00D5423E" w:rsidRPr="00713087" w:rsidRDefault="00D5423E" w:rsidP="00AA1E90">
            <w:pPr>
              <w:jc w:val="center"/>
              <w:rPr>
                <w:b/>
              </w:rPr>
            </w:pPr>
            <w:r>
              <w:rPr>
                <w:b/>
              </w:rPr>
              <w:t>249</w:t>
            </w:r>
          </w:p>
        </w:tc>
        <w:tc>
          <w:tcPr>
            <w:tcW w:w="1241" w:type="dxa"/>
          </w:tcPr>
          <w:p w:rsidR="00D5423E" w:rsidRPr="00713087" w:rsidRDefault="00D5423E" w:rsidP="00AA1E90">
            <w:pPr>
              <w:jc w:val="center"/>
              <w:rPr>
                <w:b/>
              </w:rPr>
            </w:pPr>
            <w:r w:rsidRPr="00713087">
              <w:rPr>
                <w:b/>
              </w:rPr>
              <w:t>312</w:t>
            </w:r>
          </w:p>
        </w:tc>
      </w:tr>
    </w:tbl>
    <w:p w:rsidR="00D5423E" w:rsidRDefault="00D5423E" w:rsidP="00D5423E">
      <w:pPr>
        <w:autoSpaceDE w:val="0"/>
        <w:autoSpaceDN w:val="0"/>
        <w:adjustRightInd w:val="0"/>
        <w:rPr>
          <w:b/>
        </w:rPr>
      </w:pPr>
    </w:p>
    <w:p w:rsidR="00D5423E" w:rsidRDefault="00D5423E" w:rsidP="00D5423E">
      <w:pPr>
        <w:autoSpaceDE w:val="0"/>
        <w:autoSpaceDN w:val="0"/>
        <w:adjustRightInd w:val="0"/>
        <w:rPr>
          <w:b/>
        </w:rPr>
      </w:pPr>
    </w:p>
    <w:p w:rsidR="00D5423E" w:rsidRDefault="00D5423E" w:rsidP="00D5423E">
      <w:pPr>
        <w:pStyle w:val="aa"/>
        <w:autoSpaceDE w:val="0"/>
        <w:autoSpaceDN w:val="0"/>
        <w:adjustRightInd w:val="0"/>
        <w:ind w:left="0"/>
        <w:jc w:val="center"/>
        <w:rPr>
          <w:rFonts w:ascii="Times New Roman CYR" w:hAnsi="Times New Roman CYR" w:cs="Times New Roman CYR"/>
          <w:b/>
          <w:bCs/>
        </w:rPr>
      </w:pPr>
      <w:r w:rsidRPr="009D13DE">
        <w:rPr>
          <w:rFonts w:ascii="Times New Roman CYR" w:hAnsi="Times New Roman CYR" w:cs="Times New Roman CYR"/>
          <w:b/>
          <w:bCs/>
        </w:rPr>
        <w:lastRenderedPageBreak/>
        <w:t>ОРГАНИЗАЦИОННО-МЕТОДИЧЕСКИЕ ОСОБЕННОСТИ</w:t>
      </w:r>
      <w:r>
        <w:rPr>
          <w:rFonts w:ascii="Times New Roman CYR" w:hAnsi="Times New Roman CYR" w:cs="Times New Roman CYR"/>
          <w:b/>
          <w:bCs/>
        </w:rPr>
        <w:t xml:space="preserve"> </w:t>
      </w:r>
    </w:p>
    <w:p w:rsidR="00D5423E" w:rsidRPr="00031D5D" w:rsidRDefault="00D5423E" w:rsidP="00D5423E">
      <w:pPr>
        <w:pStyle w:val="aa"/>
        <w:autoSpaceDE w:val="0"/>
        <w:autoSpaceDN w:val="0"/>
        <w:adjustRightInd w:val="0"/>
        <w:ind w:left="0"/>
        <w:jc w:val="center"/>
        <w:rPr>
          <w:rFonts w:ascii="Times New Roman CYR" w:hAnsi="Times New Roman CYR" w:cs="Times New Roman CYR"/>
          <w:b/>
          <w:bCs/>
        </w:rPr>
      </w:pPr>
      <w:r>
        <w:rPr>
          <w:rFonts w:ascii="Times New Roman CYR" w:hAnsi="Times New Roman CYR" w:cs="Times New Roman CYR"/>
          <w:b/>
          <w:bCs/>
        </w:rPr>
        <w:t xml:space="preserve">МНОГОЛЕТНЕЙ </w:t>
      </w:r>
      <w:r w:rsidRPr="00031D5D">
        <w:rPr>
          <w:rFonts w:ascii="Times New Roman CYR" w:hAnsi="Times New Roman CYR" w:cs="Times New Roman CYR"/>
          <w:b/>
          <w:bCs/>
        </w:rPr>
        <w:t xml:space="preserve">ПОДГОТОВКИ </w:t>
      </w:r>
      <w:proofErr w:type="gramStart"/>
      <w:r w:rsidRPr="00031D5D">
        <w:rPr>
          <w:rFonts w:ascii="Times New Roman CYR" w:hAnsi="Times New Roman CYR" w:cs="Times New Roman CYR"/>
          <w:b/>
          <w:bCs/>
        </w:rPr>
        <w:t>ЮНЫХ</w:t>
      </w:r>
      <w:proofErr w:type="gramEnd"/>
      <w:r w:rsidRPr="00031D5D">
        <w:rPr>
          <w:rFonts w:ascii="Times New Roman CYR" w:hAnsi="Times New Roman CYR" w:cs="Times New Roman CYR"/>
          <w:b/>
          <w:bCs/>
        </w:rPr>
        <w:t xml:space="preserve"> ОРИЕНТИРОВЩИКОВ</w:t>
      </w:r>
    </w:p>
    <w:p w:rsidR="00D5423E" w:rsidRPr="00031D5D" w:rsidRDefault="00D5423E" w:rsidP="00D5423E">
      <w:pPr>
        <w:autoSpaceDE w:val="0"/>
        <w:autoSpaceDN w:val="0"/>
        <w:adjustRightInd w:val="0"/>
        <w:jc w:val="center"/>
        <w:rPr>
          <w:rFonts w:ascii="Times New Roman CYR" w:hAnsi="Times New Roman CYR" w:cs="Times New Roman CYR"/>
          <w:b/>
          <w:bCs/>
        </w:rPr>
      </w:pPr>
    </w:p>
    <w:p w:rsidR="00D5423E" w:rsidRPr="009C3AEC" w:rsidRDefault="00D5423E" w:rsidP="00D5423E">
      <w:pPr>
        <w:tabs>
          <w:tab w:val="left" w:pos="0"/>
        </w:tabs>
        <w:jc w:val="both"/>
      </w:pPr>
      <w:r>
        <w:tab/>
      </w:r>
      <w:r w:rsidRPr="00031D5D">
        <w:rPr>
          <w:rFonts w:ascii="Times New Roman CYR" w:hAnsi="Times New Roman CYR" w:cs="Times New Roman CYR"/>
        </w:rPr>
        <w:t>Для успешного осуществления многолетней тренировки юных спортсменов на каждом её этапе необходимо учитывать основные методические положения.</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t xml:space="preserve">1. </w:t>
      </w:r>
      <w:r w:rsidRPr="00031D5D">
        <w:rPr>
          <w:rFonts w:ascii="Times New Roman CYR" w:hAnsi="Times New Roman CYR" w:cs="Times New Roman CYR"/>
        </w:rPr>
        <w:t>Многолетнюю подготовку спортсменов всех возрастов следует рассматривать как единый педагогический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rsidR="00D5423E" w:rsidRDefault="00D5423E" w:rsidP="00D5423E">
      <w:pPr>
        <w:autoSpaceDE w:val="0"/>
        <w:autoSpaceDN w:val="0"/>
        <w:adjustRightInd w:val="0"/>
        <w:jc w:val="both"/>
        <w:rPr>
          <w:rFonts w:ascii="Times New Roman CYR" w:hAnsi="Times New Roman CYR" w:cs="Times New Roman CYR"/>
        </w:rPr>
      </w:pPr>
      <w:r w:rsidRPr="00031D5D">
        <w:tab/>
        <w:t xml:space="preserve">2. </w:t>
      </w:r>
      <w:r w:rsidRPr="00031D5D">
        <w:rPr>
          <w:rFonts w:ascii="Times New Roman CYR" w:hAnsi="Times New Roman CYR" w:cs="Times New Roman CYR"/>
        </w:rPr>
        <w:t xml:space="preserve">При построении многолетнего учебно-тренировочного процесса необходимо ориентироваться на оптимальные возрастные границы, в пределах которых </w:t>
      </w:r>
      <w:r>
        <w:rPr>
          <w:rFonts w:ascii="Times New Roman CYR" w:hAnsi="Times New Roman CYR" w:cs="Times New Roman CYR"/>
        </w:rPr>
        <w:t xml:space="preserve">обучающиеся </w:t>
      </w:r>
      <w:r w:rsidRPr="00031D5D">
        <w:rPr>
          <w:rFonts w:ascii="Times New Roman CYR" w:hAnsi="Times New Roman CYR" w:cs="Times New Roman CYR"/>
        </w:rPr>
        <w:t>добиваются своих достижений.</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t xml:space="preserve">3. </w:t>
      </w:r>
      <w:r w:rsidRPr="00031D5D">
        <w:rPr>
          <w:rFonts w:ascii="Times New Roman CYR" w:hAnsi="Times New Roman CYR" w:cs="Times New Roman CYR"/>
        </w:rPr>
        <w:t xml:space="preserve">В процессе подготовки всех возрастных групп нагрузка должна быть направлена на уровень, характерный для следующего </w:t>
      </w:r>
      <w:r>
        <w:rPr>
          <w:rFonts w:ascii="Times New Roman CYR" w:hAnsi="Times New Roman CYR" w:cs="Times New Roman CYR"/>
        </w:rPr>
        <w:t>года обучения</w:t>
      </w:r>
      <w:r w:rsidRPr="00031D5D">
        <w:rPr>
          <w:rFonts w:ascii="Times New Roman CYR" w:hAnsi="Times New Roman CYR" w:cs="Times New Roman CYR"/>
        </w:rPr>
        <w:t>.</w:t>
      </w:r>
    </w:p>
    <w:p w:rsidR="00D5423E" w:rsidRDefault="00D5423E" w:rsidP="00D5423E">
      <w:pPr>
        <w:autoSpaceDE w:val="0"/>
        <w:autoSpaceDN w:val="0"/>
        <w:adjustRightInd w:val="0"/>
        <w:jc w:val="both"/>
        <w:rPr>
          <w:rFonts w:ascii="Times New Roman CYR" w:hAnsi="Times New Roman CYR" w:cs="Times New Roman CYR"/>
        </w:rPr>
      </w:pPr>
      <w:r w:rsidRPr="00031D5D">
        <w:tab/>
        <w:t xml:space="preserve">4. </w:t>
      </w:r>
      <w:r w:rsidRPr="00031D5D">
        <w:rPr>
          <w:rFonts w:ascii="Times New Roman CYR" w:hAnsi="Times New Roman CYR" w:cs="Times New Roman CYR"/>
        </w:rPr>
        <w:t>Неуклонный рост объема средств общей и специальной подготовки, соотношение между которыми постепенно изменяется в сторону ув</w:t>
      </w:r>
      <w:r>
        <w:rPr>
          <w:rFonts w:ascii="Times New Roman CYR" w:hAnsi="Times New Roman CYR" w:cs="Times New Roman CYR"/>
        </w:rPr>
        <w:t>еличения удельного веса сре</w:t>
      </w:r>
      <w:proofErr w:type="gramStart"/>
      <w:r>
        <w:rPr>
          <w:rFonts w:ascii="Times New Roman CYR" w:hAnsi="Times New Roman CYR" w:cs="Times New Roman CYR"/>
        </w:rPr>
        <w:t xml:space="preserve">дств </w:t>
      </w:r>
      <w:r w:rsidRPr="00031D5D">
        <w:rPr>
          <w:rFonts w:ascii="Times New Roman CYR" w:hAnsi="Times New Roman CYR" w:cs="Times New Roman CYR"/>
        </w:rPr>
        <w:t>сп</w:t>
      </w:r>
      <w:proofErr w:type="gramEnd"/>
      <w:r w:rsidRPr="00031D5D">
        <w:rPr>
          <w:rFonts w:ascii="Times New Roman CYR" w:hAnsi="Times New Roman CYR" w:cs="Times New Roman CYR"/>
        </w:rPr>
        <w:t>ециальной физической подготовки.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t xml:space="preserve">5. </w:t>
      </w:r>
      <w:r w:rsidRPr="00031D5D">
        <w:rPr>
          <w:rFonts w:ascii="Times New Roman CYR" w:hAnsi="Times New Roman CYR" w:cs="Times New Roman CYR"/>
        </w:rPr>
        <w:t>Необходимость обеспечения преемственности и увеличение объема и интенсивности тренировочных и соревновательных нагрузок на протяжении многолетней подготовки.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t xml:space="preserve">6. </w:t>
      </w:r>
      <w:r w:rsidRPr="00031D5D">
        <w:rPr>
          <w:rFonts w:ascii="Times New Roman CYR" w:hAnsi="Times New Roman CYR" w:cs="Times New Roman CYR"/>
        </w:rPr>
        <w:t xml:space="preserve">Строгое соблюдение принципа постепенности в учебно-тренировочном процессе </w:t>
      </w:r>
      <w:proofErr w:type="gramStart"/>
      <w:r>
        <w:rPr>
          <w:rFonts w:ascii="Times New Roman CYR" w:hAnsi="Times New Roman CYR" w:cs="Times New Roman CYR"/>
        </w:rPr>
        <w:t>обучающихся</w:t>
      </w:r>
      <w:proofErr w:type="gramEnd"/>
      <w:r w:rsidRPr="00031D5D">
        <w:rPr>
          <w:rFonts w:ascii="Times New Roman CYR" w:hAnsi="Times New Roman CYR" w:cs="Times New Roman CYR"/>
        </w:rPr>
        <w:t>. Специальная подготовленность спортсмена будет должным образом повышаться лишь в том случае, если нагрузка на всех этапах многолетней подготовки полностью соответствуют возрастным и индивидуальным возможностям спортсмена.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t xml:space="preserve">7. </w:t>
      </w:r>
      <w:r w:rsidRPr="00031D5D">
        <w:rPr>
          <w:rFonts w:ascii="Times New Roman CYR" w:hAnsi="Times New Roman CYR" w:cs="Times New Roman CYR"/>
        </w:rPr>
        <w:t>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Основываясь на общих закономерностях построения учебно-тренировочного процесса, в программе для каждого этапа подготовки разработаны допустимые объемы тренировочных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 характерной для ориентировщиков высокого класса.</w:t>
      </w:r>
    </w:p>
    <w:p w:rsidR="00D5423E" w:rsidRDefault="00D5423E" w:rsidP="00D5423E">
      <w:pPr>
        <w:autoSpaceDE w:val="0"/>
        <w:autoSpaceDN w:val="0"/>
        <w:adjustRightInd w:val="0"/>
        <w:jc w:val="both"/>
        <w:rPr>
          <w:rFonts w:ascii="Times New Roman CYR" w:hAnsi="Times New Roman CYR" w:cs="Times New Roman CYR"/>
        </w:rPr>
      </w:pPr>
    </w:p>
    <w:p w:rsidR="00D5423E" w:rsidRPr="00031D5D" w:rsidRDefault="00D5423E" w:rsidP="00D5423E">
      <w:pPr>
        <w:autoSpaceDE w:val="0"/>
        <w:autoSpaceDN w:val="0"/>
        <w:adjustRightInd w:val="0"/>
        <w:jc w:val="both"/>
        <w:rPr>
          <w:rFonts w:ascii="Times New Roman CYR" w:hAnsi="Times New Roman CYR" w:cs="Times New Roman CYR"/>
        </w:rPr>
      </w:pPr>
    </w:p>
    <w:p w:rsidR="00D5423E" w:rsidRPr="00031D5D" w:rsidRDefault="00D5423E" w:rsidP="00D5423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3. </w:t>
      </w:r>
      <w:r w:rsidRPr="00031D5D">
        <w:rPr>
          <w:rFonts w:ascii="Times New Roman CYR" w:hAnsi="Times New Roman CYR" w:cs="Times New Roman CYR"/>
          <w:b/>
          <w:bCs/>
        </w:rPr>
        <w:t xml:space="preserve">ОРГАНИЗАЦИЯ УЧЕБНО-ТРЕНИРОВОЧНОГО ПРОЦЕССА </w:t>
      </w:r>
    </w:p>
    <w:p w:rsidR="00D5423E" w:rsidRPr="00031D5D" w:rsidRDefault="00D5423E" w:rsidP="00D5423E">
      <w:pPr>
        <w:autoSpaceDE w:val="0"/>
        <w:autoSpaceDN w:val="0"/>
        <w:adjustRightInd w:val="0"/>
        <w:jc w:val="center"/>
        <w:rPr>
          <w:rFonts w:ascii="Times New Roman CYR" w:hAnsi="Times New Roman CYR" w:cs="Times New Roman CYR"/>
          <w:b/>
          <w:bCs/>
        </w:rPr>
      </w:pPr>
      <w:r w:rsidRPr="00031D5D">
        <w:rPr>
          <w:rFonts w:ascii="Times New Roman CYR" w:hAnsi="Times New Roman CYR" w:cs="Times New Roman CYR"/>
          <w:b/>
          <w:bCs/>
        </w:rPr>
        <w:t>ПО СПОРТИВНОМУ ОРИЕНТИРОВАНИЮ</w:t>
      </w:r>
    </w:p>
    <w:p w:rsidR="00D5423E" w:rsidRPr="00031D5D" w:rsidRDefault="00D5423E" w:rsidP="00D5423E">
      <w:pPr>
        <w:autoSpaceDE w:val="0"/>
        <w:autoSpaceDN w:val="0"/>
        <w:adjustRightInd w:val="0"/>
        <w:rPr>
          <w:b/>
          <w:bCs/>
        </w:rPr>
      </w:pP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В силу специфики спортивного ориентирования организация оздоровительно-спортивных лагерей и учебно-тренировочных сборов является обязательной и играет большую роль в подготовке юных ориентировщиков.</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Техника и тактика спортивного ориентирования тесно связана с топографией, памятью, вниманием и мышлением спортсмена. Поэтому данное положение обуславливает проведение ряда практических занятий в специально оборудованном учебном классе.</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Соревнования – важная составная часть спортивной подготовки детей, подростков, юношей и девушек.</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Соревновательная деятельность в спортивном ориентировании весьма интенсивна, и сильнейшие спортсмены стартуют на соревнованиях в течение года 50-60 раз.</w:t>
      </w:r>
    </w:p>
    <w:p w:rsidR="00D5423E" w:rsidRPr="00031D5D" w:rsidRDefault="00D5423E" w:rsidP="00D5423E">
      <w:pPr>
        <w:autoSpaceDE w:val="0"/>
        <w:autoSpaceDN w:val="0"/>
        <w:adjustRightInd w:val="0"/>
        <w:jc w:val="both"/>
        <w:rPr>
          <w:rFonts w:ascii="Times New Roman CYR" w:hAnsi="Times New Roman CYR" w:cs="Times New Roman CYR"/>
        </w:rPr>
      </w:pPr>
      <w:r w:rsidRPr="00031D5D">
        <w:lastRenderedPageBreak/>
        <w:tab/>
      </w:r>
      <w:r w:rsidRPr="00031D5D">
        <w:rPr>
          <w:rFonts w:ascii="Times New Roman CYR" w:hAnsi="Times New Roman CYR" w:cs="Times New Roman CYR"/>
        </w:rPr>
        <w:t>Соревнования в детских спортивных школах должны планироваться таким образом, чтобы по своей направленности и степени трудности они соответствовали бы задачам, поставленным перед спортсменами на данном этапе многолетней спортивной подготовки.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На начальных этапах тренировки планируются только подготовительные и контрольные соревнования, основными целями которых являются </w:t>
      </w:r>
      <w:proofErr w:type="gramStart"/>
      <w:r w:rsidRPr="00031D5D">
        <w:rPr>
          <w:rFonts w:ascii="Times New Roman CYR" w:hAnsi="Times New Roman CYR" w:cs="Times New Roman CYR"/>
        </w:rPr>
        <w:t>контроль за</w:t>
      </w:r>
      <w:proofErr w:type="gramEnd"/>
      <w:r w:rsidRPr="00031D5D">
        <w:rPr>
          <w:rFonts w:ascii="Times New Roman CYR" w:hAnsi="Times New Roman CYR" w:cs="Times New Roman CYR"/>
        </w:rPr>
        <w:t xml:space="preserve"> эффективностью данного тренировочного этапа, приобретение соревновательного опыта и повышение эмоциональности учебно-тренировочного процесса.</w:t>
      </w:r>
    </w:p>
    <w:p w:rsidR="00D5423E" w:rsidRDefault="00D5423E" w:rsidP="00D5423E">
      <w:pPr>
        <w:autoSpaceDE w:val="0"/>
        <w:autoSpaceDN w:val="0"/>
        <w:adjustRightInd w:val="0"/>
        <w:rPr>
          <w:rFonts w:ascii="Times New Roman CYR" w:hAnsi="Times New Roman CYR" w:cs="Times New Roman CYR"/>
          <w:b/>
          <w:bCs/>
        </w:rPr>
      </w:pPr>
    </w:p>
    <w:p w:rsidR="00D5423E" w:rsidRPr="00031D5D" w:rsidRDefault="00D5423E" w:rsidP="00D5423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Спортивно-оздоровительны</w:t>
      </w:r>
      <w:r>
        <w:rPr>
          <w:rFonts w:ascii="Times New Roman CYR" w:hAnsi="Times New Roman CYR" w:cs="Times New Roman CYR"/>
          <w:b/>
          <w:bCs/>
        </w:rPr>
        <w:t>й</w:t>
      </w:r>
      <w:r>
        <w:rPr>
          <w:rFonts w:ascii="Times New Roman CYR" w:hAnsi="Times New Roman CYR" w:cs="Times New Roman CYR"/>
          <w:b/>
          <w:bCs/>
        </w:rPr>
        <w:t xml:space="preserve"> </w:t>
      </w:r>
      <w:r>
        <w:rPr>
          <w:rFonts w:ascii="Times New Roman CYR" w:hAnsi="Times New Roman CYR" w:cs="Times New Roman CYR"/>
          <w:b/>
          <w:bCs/>
        </w:rPr>
        <w:t>этап</w:t>
      </w:r>
      <w:r>
        <w:rPr>
          <w:rFonts w:ascii="Times New Roman CYR" w:hAnsi="Times New Roman CYR" w:cs="Times New Roman CYR"/>
          <w:b/>
          <w:bCs/>
        </w:rPr>
        <w:t xml:space="preserve"> подготовки</w:t>
      </w:r>
    </w:p>
    <w:p w:rsidR="00D5423E" w:rsidRPr="00031D5D" w:rsidRDefault="00D5423E" w:rsidP="00D5423E">
      <w:pPr>
        <w:autoSpaceDE w:val="0"/>
        <w:autoSpaceDN w:val="0"/>
        <w:adjustRightInd w:val="0"/>
        <w:rPr>
          <w:rFonts w:ascii="Times New Roman CYR" w:hAnsi="Times New Roman CYR" w:cs="Times New Roman CYR"/>
          <w:b/>
          <w:bCs/>
        </w:rPr>
      </w:pPr>
      <w:r w:rsidRPr="00031D5D">
        <w:rPr>
          <w:b/>
          <w:bCs/>
        </w:rPr>
        <w:t xml:space="preserve">1. </w:t>
      </w:r>
      <w:r w:rsidRPr="00031D5D">
        <w:rPr>
          <w:rFonts w:ascii="Times New Roman CYR" w:hAnsi="Times New Roman CYR" w:cs="Times New Roman CYR"/>
          <w:b/>
          <w:bCs/>
        </w:rPr>
        <w:t>Теоретическая подготовка</w:t>
      </w: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1.1. </w:t>
      </w:r>
      <w:r w:rsidRPr="00031D5D">
        <w:rPr>
          <w:rFonts w:ascii="Times New Roman CYR" w:hAnsi="Times New Roman CYR" w:cs="Times New Roman CYR"/>
          <w:b/>
          <w:bCs/>
          <w:i/>
          <w:iCs/>
        </w:rPr>
        <w:t>Вводное занятие. История возникновения и развития спортивного ориентирования. Охрана природы.</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Порядок и содержание работы спортивной школы. Краткий исторический обзор развития ориентирования как вида спорта в России и за рубежом. Характеристика современного состояния спортивного ориентирования. Прикладное значение ориентирования. Особенности спортивного ориентирования.</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Крупнейшие всероссийские и международные соревнования. Массовые соревнования </w:t>
      </w:r>
      <w:proofErr w:type="gramStart"/>
      <w:r w:rsidRPr="00031D5D">
        <w:rPr>
          <w:rFonts w:ascii="Times New Roman CYR" w:hAnsi="Times New Roman CYR" w:cs="Times New Roman CYR"/>
        </w:rPr>
        <w:t>юных</w:t>
      </w:r>
      <w:proofErr w:type="gramEnd"/>
      <w:r w:rsidRPr="00031D5D">
        <w:rPr>
          <w:rFonts w:ascii="Times New Roman CYR" w:hAnsi="Times New Roman CYR" w:cs="Times New Roman CYR"/>
        </w:rPr>
        <w:t xml:space="preserve"> ориентировщиков.</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Меры по обеспечению сохранения природы в местах проведения тренировок и соревнований.</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1.2. </w:t>
      </w:r>
      <w:r w:rsidRPr="00031D5D">
        <w:rPr>
          <w:rFonts w:ascii="Times New Roman CYR" w:hAnsi="Times New Roman CYR" w:cs="Times New Roman CYR"/>
          <w:b/>
          <w:bCs/>
          <w:i/>
          <w:iCs/>
        </w:rPr>
        <w:t>Правила поведения и техника безопасности на занятиях и соревнованиях. Одежда и снаряжение ориентировщика.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Поведение на улице во время движения к месту занятий и на учебно-тренировочном занятии. Техника безопасности при проведении занятий на местности и соревнований. Контрольное время на тренировках и соревнованиях. Обеспечение безопасности участников (аварийный азимут, ограничивающие ориентиры, умение выходить из леса при потере ориентировки).</w:t>
      </w:r>
    </w:p>
    <w:p w:rsidR="00D5423E" w:rsidRPr="009B1C32"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Снаряжение спортсменов-ориентировщиков. Компас, планшет, карточка участника. Одежда и обувь ориентировщиков. Подготовка инвентаря к тренировкам и соревнованиям. Особенности одежды ориентировщиков при различных погодных условиях.</w:t>
      </w: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1.3. </w:t>
      </w:r>
      <w:r w:rsidRPr="00031D5D">
        <w:rPr>
          <w:rFonts w:ascii="Times New Roman CYR" w:hAnsi="Times New Roman CYR" w:cs="Times New Roman CYR"/>
          <w:b/>
          <w:bCs/>
          <w:i/>
          <w:iCs/>
        </w:rPr>
        <w:t>Строение и функции организма человека, питание, режим, гигиена, врачебный контроль и самоконтроль спортсмена.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Строение организма человека. Костно-связочный аппарат, мышцы, их строение и взаимодействие.</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Понятие о гигиене, гигиена физических упражнений и спорта. Гигиенические основы труда и отдыха.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Питание. Значение питания как фактора сохранения и укрепления здоровья. Назначение белков, жиров, углеводов, минеральных солей и витаминов.</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Врачебный контроль и самоконтроль. Значение и содержание врачебного контроля и самоконтроля при занятиях спортом. Субъективные данные самоконтроля: самочувствие, сон, аппетит, настроение и работоспособность.</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1.4. </w:t>
      </w:r>
      <w:r w:rsidRPr="00031D5D">
        <w:rPr>
          <w:rFonts w:ascii="Times New Roman CYR" w:hAnsi="Times New Roman CYR" w:cs="Times New Roman CYR"/>
          <w:b/>
          <w:bCs/>
          <w:i/>
          <w:iCs/>
        </w:rPr>
        <w:t>Топография, условные знаки. Спортивная карта.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Зрительное знакомство с объектами местности, их словесное описание.</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Особенности топографической подготовки ориентировщиков. Спортивная карта, условные знаки, цвета карты, масштаб карты. Измерение расстояний на карте и на местности. Создание простейших планов и схем (класса, школьного двора и т.п.).</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Спортивный компас. Ориентирование карты по компасу. Снятие азимута. Движение по азимуту.</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1.5. </w:t>
      </w:r>
      <w:r w:rsidRPr="00031D5D">
        <w:rPr>
          <w:rFonts w:ascii="Times New Roman CYR" w:hAnsi="Times New Roman CYR" w:cs="Times New Roman CYR"/>
          <w:b/>
          <w:bCs/>
          <w:i/>
          <w:iCs/>
        </w:rPr>
        <w:t>Краткая характеристика техники спортивного ориентирования.</w:t>
      </w:r>
    </w:p>
    <w:p w:rsidR="00D5423E" w:rsidRPr="00031D5D" w:rsidRDefault="00D5423E" w:rsidP="00D5423E">
      <w:pPr>
        <w:autoSpaceDE w:val="0"/>
        <w:autoSpaceDN w:val="0"/>
        <w:adjustRightInd w:val="0"/>
        <w:jc w:val="both"/>
        <w:rPr>
          <w:rFonts w:ascii="Times New Roman CYR" w:hAnsi="Times New Roman CYR" w:cs="Times New Roman CYR"/>
        </w:rPr>
      </w:pPr>
      <w:r w:rsidRPr="00031D5D">
        <w:lastRenderedPageBreak/>
        <w:tab/>
      </w:r>
      <w:r w:rsidRPr="00031D5D">
        <w:rPr>
          <w:rFonts w:ascii="Times New Roman CYR" w:hAnsi="Times New Roman CYR" w:cs="Times New Roman CYR"/>
        </w:rPr>
        <w:t>Понятие о технике спортивного ориентирования. Значение техники для достижения высоких спортивных результатов. Приемы и способы ориентирования. Технико-вспомогательные действия. Отметка на контрольном пункте (КП). Восприятие и проверка номера КП. Правильное держание спортивной карты. Контрольная карточка и легенды КП. Типичные ошибки при освоении техники спортивного ориентирования.</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1.6. </w:t>
      </w:r>
      <w:r w:rsidRPr="00031D5D">
        <w:rPr>
          <w:rFonts w:ascii="Times New Roman CYR" w:hAnsi="Times New Roman CYR" w:cs="Times New Roman CYR"/>
          <w:b/>
          <w:bCs/>
          <w:i/>
          <w:iCs/>
        </w:rPr>
        <w:t>Первоначальные представления о тактике прохождения дистанции.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Взаимосвязь техники и тактики в обучении ориентировщиков. Последовательность действий ориентировщиков при прохождении соревновательной дистанции. Понятие о тактическом плане. Взаимосвязь скорости передвижения и технико-тактических действий. Действия спортсмена при потере ориентировки и при встрече с соперником. Анализ соревнований.</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1.7. </w:t>
      </w:r>
      <w:r w:rsidRPr="00031D5D">
        <w:rPr>
          <w:rFonts w:ascii="Times New Roman CYR" w:hAnsi="Times New Roman CYR" w:cs="Times New Roman CYR"/>
          <w:b/>
          <w:bCs/>
          <w:i/>
          <w:iCs/>
        </w:rPr>
        <w:t>Основные положения правил соревнований по спортивному ориентированию.</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Правила соревнований. Виды соревнований по спортивному ориентированию. Права и обязанности участников.</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Подготовка к соревнованиям. Возрастные группы. Контрольное время. Техническая информация о дистанции. Состав судейской коллегии, права и обязанности судей.</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1.8. </w:t>
      </w:r>
      <w:r w:rsidRPr="00031D5D">
        <w:rPr>
          <w:rFonts w:ascii="Times New Roman CYR" w:hAnsi="Times New Roman CYR" w:cs="Times New Roman CYR"/>
          <w:b/>
          <w:bCs/>
          <w:i/>
          <w:iCs/>
        </w:rPr>
        <w:t>Основы туристской подготовки.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Личное и групповое туристское снаряжение. Виды костров. Организация бивуаков, лагеря. Организация питания в полевых условиях, набор продуктов, приготовление пищи на костре. Гигиена в условиях полевого лагеря. Распределение временных и постоянных обязанностей в группе. Обеспечение безопасности при проведении полевого лагеря.</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rPr>
      </w:pPr>
      <w:r w:rsidRPr="00031D5D">
        <w:rPr>
          <w:b/>
          <w:bCs/>
        </w:rPr>
        <w:tab/>
        <w:t xml:space="preserve">2. </w:t>
      </w:r>
      <w:r w:rsidRPr="00031D5D">
        <w:rPr>
          <w:rFonts w:ascii="Times New Roman CYR" w:hAnsi="Times New Roman CYR" w:cs="Times New Roman CYR"/>
          <w:b/>
          <w:bCs/>
        </w:rPr>
        <w:t>Практическая подготовка.</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2.1. </w:t>
      </w:r>
      <w:r w:rsidRPr="00031D5D">
        <w:rPr>
          <w:rFonts w:ascii="Times New Roman CYR" w:hAnsi="Times New Roman CYR" w:cs="Times New Roman CYR"/>
          <w:b/>
          <w:bCs/>
          <w:i/>
          <w:iCs/>
        </w:rPr>
        <w:t>Общая физическая подготовка.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Всесторонняя физическая подготовка – основа для достижения высоких и стабильных результатов в ориентировании.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w:t>
      </w:r>
      <w:proofErr w:type="gramStart"/>
      <w:r w:rsidRPr="00031D5D">
        <w:rPr>
          <w:rFonts w:ascii="Times New Roman CYR" w:hAnsi="Times New Roman CYR" w:cs="Times New Roman CYR"/>
        </w:rPr>
        <w:t>сердечно-сосудистой</w:t>
      </w:r>
      <w:proofErr w:type="gramEnd"/>
      <w:r w:rsidRPr="00031D5D">
        <w:rPr>
          <w:rFonts w:ascii="Times New Roman CYR" w:hAnsi="Times New Roman CYR" w:cs="Times New Roman CYR"/>
        </w:rPr>
        <w:t>, дыхательной и нервной систем.</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Строевой и походный шаг. Ходьба на носках, на пятках, в полу-приседе, в приседе.</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Бег вперед и спиной вперед. Бег на носках. Бег с изменением направления и скорости.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Упражнения для мышц рук и плечевого пояса. Сгибание и разгибание рук, вращения, махи, рывки.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031D5D">
        <w:rPr>
          <w:rFonts w:ascii="Times New Roman CYR" w:hAnsi="Times New Roman CYR" w:cs="Times New Roman CYR"/>
        </w:rPr>
        <w:t>многоскоки</w:t>
      </w:r>
      <w:proofErr w:type="spellEnd"/>
      <w:r w:rsidRPr="00031D5D">
        <w:rPr>
          <w:rFonts w:ascii="Times New Roman CYR" w:hAnsi="Times New Roman CYR" w:cs="Times New Roman CYR"/>
        </w:rPr>
        <w:t>.</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Подвижные игры и эстафеты. Игры с мячом. Игры на внимание, сообразительность, координацию. Эстафеты с преодолением препятствий, с предметами, прыжками и бегом в различной комбинации.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lastRenderedPageBreak/>
        <w:tab/>
      </w:r>
      <w:r w:rsidRPr="00031D5D">
        <w:rPr>
          <w:rFonts w:ascii="Times New Roman CYR" w:hAnsi="Times New Roman CYR" w:cs="Times New Roman CYR"/>
        </w:rPr>
        <w:t>Туризм. Однодневные походы с использованием мелкомасштабной и крупномасштабной карты.</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Задачи таких походов на данном этапе подготовки: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 xml:space="preserve">- </w:t>
      </w:r>
      <w:r w:rsidRPr="00031D5D">
        <w:rPr>
          <w:rFonts w:ascii="Times New Roman CYR" w:hAnsi="Times New Roman CYR" w:cs="Times New Roman CYR"/>
        </w:rPr>
        <w:t>приобретение привычки к пребыванию в незнакомом лесу без карты и компаса;</w:t>
      </w:r>
    </w:p>
    <w:p w:rsidR="00D5423E" w:rsidRPr="00031D5D" w:rsidRDefault="00D5423E" w:rsidP="00D5423E">
      <w:pPr>
        <w:autoSpaceDE w:val="0"/>
        <w:autoSpaceDN w:val="0"/>
        <w:adjustRightInd w:val="0"/>
        <w:jc w:val="both"/>
      </w:pPr>
      <w:r w:rsidRPr="00031D5D">
        <w:t xml:space="preserve">- </w:t>
      </w:r>
      <w:r w:rsidRPr="00031D5D">
        <w:rPr>
          <w:rFonts w:ascii="Times New Roman CYR" w:hAnsi="Times New Roman CYR" w:cs="Times New Roman CYR"/>
        </w:rPr>
        <w:t xml:space="preserve">обретение уверенности в ситуации </w:t>
      </w:r>
      <w:r w:rsidRPr="00031D5D">
        <w:t>«</w:t>
      </w:r>
      <w:r w:rsidRPr="00031D5D">
        <w:rPr>
          <w:rFonts w:ascii="Times New Roman CYR" w:hAnsi="Times New Roman CYR" w:cs="Times New Roman CYR"/>
        </w:rPr>
        <w:t>один в незнакомом лесу</w:t>
      </w:r>
      <w:r w:rsidRPr="00031D5D">
        <w:t>»;</w:t>
      </w:r>
    </w:p>
    <w:p w:rsidR="00D5423E" w:rsidRPr="00031D5D" w:rsidRDefault="00D5423E" w:rsidP="00D5423E">
      <w:pPr>
        <w:autoSpaceDE w:val="0"/>
        <w:autoSpaceDN w:val="0"/>
        <w:adjustRightInd w:val="0"/>
        <w:jc w:val="both"/>
        <w:rPr>
          <w:rFonts w:ascii="Times New Roman CYR" w:hAnsi="Times New Roman CYR" w:cs="Times New Roman CYR"/>
        </w:rPr>
      </w:pPr>
      <w:r w:rsidRPr="00031D5D">
        <w:t xml:space="preserve">- </w:t>
      </w:r>
      <w:r w:rsidRPr="00031D5D">
        <w:rPr>
          <w:rFonts w:ascii="Times New Roman CYR" w:hAnsi="Times New Roman CYR" w:cs="Times New Roman CYR"/>
        </w:rPr>
        <w:t>выработка навыков нахождения путей выхода из незнакомого леса.</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2.2. </w:t>
      </w:r>
      <w:r w:rsidRPr="00031D5D">
        <w:rPr>
          <w:rFonts w:ascii="Times New Roman CYR" w:hAnsi="Times New Roman CYR" w:cs="Times New Roman CYR"/>
          <w:b/>
          <w:bCs/>
          <w:i/>
          <w:iCs/>
        </w:rPr>
        <w:t>Специальная физическая подготовка.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Специальная физическая подготовка направлена на воспитание физических качеств, специфических для спортсменов-ориентировщиков: специальной выносливости, быстроты, ловкости, силовой выносливости.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Упражнения для развития выносливости. Бег в равномерном темпе по равнинной и слабопересеченной местности. Бег с картой. Ходьба на лыжах на дистанции от 2 до </w:t>
      </w:r>
      <w:smartTag w:uri="urn:schemas-microsoft-com:office:smarttags" w:element="metricconverter">
        <w:smartTagPr>
          <w:attr w:name="ProductID" w:val="8 км"/>
        </w:smartTagPr>
        <w:r w:rsidRPr="00031D5D">
          <w:rPr>
            <w:rFonts w:ascii="Times New Roman CYR" w:hAnsi="Times New Roman CYR" w:cs="Times New Roman CYR"/>
          </w:rPr>
          <w:t>8 км</w:t>
        </w:r>
      </w:smartTag>
      <w:r w:rsidRPr="00031D5D">
        <w:rPr>
          <w:rFonts w:ascii="Times New Roman CYR" w:hAnsi="Times New Roman CYR" w:cs="Times New Roman CYR"/>
        </w:rPr>
        <w:t>. Туристские походы.</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Упражнения на развитие быстроты. Бег с высокого и низкого старта на дистанции 30, </w:t>
      </w:r>
      <w:smartTag w:uri="urn:schemas-microsoft-com:office:smarttags" w:element="metricconverter">
        <w:smartTagPr>
          <w:attr w:name="ProductID" w:val="60 метров"/>
        </w:smartTagPr>
        <w:r w:rsidRPr="00031D5D">
          <w:rPr>
            <w:rFonts w:ascii="Times New Roman CYR" w:hAnsi="Times New Roman CYR" w:cs="Times New Roman CYR"/>
          </w:rPr>
          <w:t>60 метров</w:t>
        </w:r>
      </w:smartTag>
      <w:r w:rsidRPr="00031D5D">
        <w:rPr>
          <w:rFonts w:ascii="Times New Roman CYR" w:hAnsi="Times New Roman CYR" w:cs="Times New Roman CYR"/>
        </w:rPr>
        <w:t>. Челночный бег. Бег на месте в быстром темпе с высоким подниманием бедра. Эстафеты с элементами спортивного ориентирования.</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Упражнения на развитие ловкости. Ходьба по гимнастической скамейке, кувырки. Прыжки в высоту через планку, скамейку, поваленное дерево с одной и двух ног. Спрыгивание вниз с возвышения.</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Упражнения на равновесие. Слалом между деревьями.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Упражнения для развития силы и силовой выносливости.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031D5D">
        <w:rPr>
          <w:rFonts w:ascii="Times New Roman CYR" w:hAnsi="Times New Roman CYR" w:cs="Times New Roman CYR"/>
        </w:rPr>
        <w:t>многоскоки</w:t>
      </w:r>
      <w:proofErr w:type="spellEnd"/>
      <w:r w:rsidRPr="00031D5D">
        <w:rPr>
          <w:rFonts w:ascii="Times New Roman CYR" w:hAnsi="Times New Roman CYR" w:cs="Times New Roman CYR"/>
        </w:rPr>
        <w:t xml:space="preserve"> на одной и двух ногах.</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2.3. </w:t>
      </w:r>
      <w:r w:rsidRPr="00031D5D">
        <w:rPr>
          <w:rFonts w:ascii="Times New Roman CYR" w:hAnsi="Times New Roman CYR" w:cs="Times New Roman CYR"/>
          <w:b/>
          <w:bCs/>
          <w:i/>
          <w:iCs/>
        </w:rPr>
        <w:t>Техническая подготовка.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при смене направления вдоль линейных ориентиров. Чтение объектов с линейных ориентиров. </w:t>
      </w:r>
      <w:proofErr w:type="gramStart"/>
      <w:r w:rsidRPr="00031D5D">
        <w:rPr>
          <w:rFonts w:ascii="Times New Roman CYR" w:hAnsi="Times New Roman CYR" w:cs="Times New Roman CYR"/>
        </w:rPr>
        <w:t>Взятие КП, расположенных в пределах видимости от линейных ориентиров.</w:t>
      </w:r>
      <w:proofErr w:type="gramEnd"/>
      <w:r w:rsidRPr="00031D5D">
        <w:rPr>
          <w:rFonts w:ascii="Times New Roman CYR" w:hAnsi="Times New Roman CYR" w:cs="Times New Roman CYR"/>
        </w:rPr>
        <w:t xml:space="preserve"> Выбор варианта движения между КП. Ориентирование на коротких этапах с тормозными ориентирами. Кратчайшие пути, срезки.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Передвижение классическими лыжными ходами. Обучение технике спуска со склонов с высокой, основной и низкой стойках. Обучение преодолению подъемов </w:t>
      </w:r>
      <w:r w:rsidRPr="00031D5D">
        <w:t>«</w:t>
      </w:r>
      <w:r w:rsidRPr="00031D5D">
        <w:rPr>
          <w:rFonts w:ascii="Times New Roman CYR" w:hAnsi="Times New Roman CYR" w:cs="Times New Roman CYR"/>
        </w:rPr>
        <w:t>елочкой</w:t>
      </w:r>
      <w:r w:rsidRPr="00031D5D">
        <w:t>», «</w:t>
      </w:r>
      <w:r w:rsidRPr="00031D5D">
        <w:rPr>
          <w:rFonts w:ascii="Times New Roman CYR" w:hAnsi="Times New Roman CYR" w:cs="Times New Roman CYR"/>
        </w:rPr>
        <w:t>полу елочкой</w:t>
      </w:r>
      <w:r w:rsidRPr="00031D5D">
        <w:t>», «</w:t>
      </w:r>
      <w:r w:rsidRPr="00031D5D">
        <w:rPr>
          <w:rFonts w:ascii="Times New Roman CYR" w:hAnsi="Times New Roman CYR" w:cs="Times New Roman CYR"/>
        </w:rPr>
        <w:t>лесенкой</w:t>
      </w:r>
      <w:r w:rsidRPr="00031D5D">
        <w:t xml:space="preserve">», </w:t>
      </w:r>
      <w:r w:rsidRPr="00031D5D">
        <w:rPr>
          <w:rFonts w:ascii="Times New Roman CYR" w:hAnsi="Times New Roman CYR" w:cs="Times New Roman CYR"/>
        </w:rPr>
        <w:t>ступающим шагом. Обучение поворотам на месте и в движении.</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2.4. </w:t>
      </w:r>
      <w:r w:rsidRPr="00031D5D">
        <w:rPr>
          <w:rFonts w:ascii="Times New Roman CYR" w:hAnsi="Times New Roman CYR" w:cs="Times New Roman CYR"/>
          <w:b/>
          <w:bCs/>
          <w:i/>
          <w:iCs/>
        </w:rPr>
        <w:t>Тактическая подготовка.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Планирование путей прохождения дистанции при использовании линейных ориентиров. Выбор пути движения между КП.</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rFonts w:ascii="Times New Roman CYR" w:hAnsi="Times New Roman CYR" w:cs="Times New Roman CYR"/>
          <w:b/>
          <w:bCs/>
          <w:i/>
          <w:iCs/>
        </w:rPr>
      </w:pPr>
      <w:r w:rsidRPr="00031D5D">
        <w:rPr>
          <w:b/>
          <w:bCs/>
          <w:i/>
          <w:iCs/>
        </w:rPr>
        <w:tab/>
        <w:t xml:space="preserve">2.5. </w:t>
      </w:r>
      <w:r w:rsidRPr="00031D5D">
        <w:rPr>
          <w:rFonts w:ascii="Times New Roman CYR" w:hAnsi="Times New Roman CYR" w:cs="Times New Roman CYR"/>
          <w:b/>
          <w:bCs/>
          <w:i/>
          <w:iCs/>
        </w:rPr>
        <w:t>Контрольные упражнения и соревнования.</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Участие в течение года в 2-3 соревнованиях по ОФП и в 3-6 соревнованиях по спортивному ориентированию по своей возрастной группе.</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Контрольные упражнения для оценки физической подготовленности.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tab/>
      </w:r>
      <w:r w:rsidRPr="00031D5D">
        <w:rPr>
          <w:rFonts w:ascii="Times New Roman CYR" w:hAnsi="Times New Roman CYR" w:cs="Times New Roman CYR"/>
        </w:rPr>
        <w:t xml:space="preserve">Общая выносливость – 5-минутный бег с учетом пройденного расстояния (м). Быстрота – бег на </w:t>
      </w:r>
      <w:smartTag w:uri="urn:schemas-microsoft-com:office:smarttags" w:element="metricconverter">
        <w:smartTagPr>
          <w:attr w:name="ProductID" w:val="30 метров"/>
        </w:smartTagPr>
        <w:r w:rsidRPr="00031D5D">
          <w:rPr>
            <w:rFonts w:ascii="Times New Roman CYR" w:hAnsi="Times New Roman CYR" w:cs="Times New Roman CYR"/>
          </w:rPr>
          <w:t>30 метров</w:t>
        </w:r>
      </w:smartTag>
      <w:r w:rsidRPr="00031D5D">
        <w:rPr>
          <w:rFonts w:ascii="Times New Roman CYR" w:hAnsi="Times New Roman CYR" w:cs="Times New Roman CYR"/>
        </w:rPr>
        <w:t xml:space="preserve"> с ходу (с). Скоростно-силовые способности – пятикратный прыжок в длину с места (</w:t>
      </w:r>
      <w:proofErr w:type="gramStart"/>
      <w:r w:rsidRPr="00031D5D">
        <w:rPr>
          <w:rFonts w:ascii="Times New Roman CYR" w:hAnsi="Times New Roman CYR" w:cs="Times New Roman CYR"/>
        </w:rPr>
        <w:t>см</w:t>
      </w:r>
      <w:proofErr w:type="gramEnd"/>
      <w:r w:rsidRPr="00031D5D">
        <w:rPr>
          <w:rFonts w:ascii="Times New Roman CYR" w:hAnsi="Times New Roman CYR" w:cs="Times New Roman CYR"/>
        </w:rPr>
        <w:t>). Сила – комплексное упражнение на силу. Подтягивание у мальчиков и отжимание у девочек. Прыжки через скакалку (раз в минуту).</w:t>
      </w:r>
    </w:p>
    <w:p w:rsidR="00D5423E" w:rsidRPr="00031D5D" w:rsidRDefault="00D5423E" w:rsidP="00D5423E">
      <w:pPr>
        <w:autoSpaceDE w:val="0"/>
        <w:autoSpaceDN w:val="0"/>
        <w:adjustRightInd w:val="0"/>
        <w:jc w:val="both"/>
      </w:pPr>
      <w:r w:rsidRPr="00031D5D">
        <w:rPr>
          <w:b/>
          <w:bCs/>
          <w:i/>
          <w:iCs/>
        </w:rPr>
        <w:lastRenderedPageBreak/>
        <w:tab/>
      </w:r>
    </w:p>
    <w:p w:rsidR="00D5423E" w:rsidRPr="00031D5D" w:rsidRDefault="00D5423E" w:rsidP="00D5423E">
      <w:pPr>
        <w:autoSpaceDE w:val="0"/>
        <w:autoSpaceDN w:val="0"/>
        <w:adjustRightInd w:val="0"/>
        <w:jc w:val="center"/>
        <w:rPr>
          <w:rFonts w:ascii="Times New Roman CYR" w:hAnsi="Times New Roman CYR" w:cs="Times New Roman CYR"/>
          <w:b/>
        </w:rPr>
      </w:pPr>
      <w:r w:rsidRPr="00031D5D">
        <w:rPr>
          <w:rFonts w:ascii="Times New Roman CYR" w:hAnsi="Times New Roman CYR" w:cs="Times New Roman CYR"/>
          <w:b/>
        </w:rPr>
        <w:t>ПРИЕМЫ И МЕТОДЫ ПОВЫШЕНИЯ</w:t>
      </w:r>
      <w:r>
        <w:rPr>
          <w:rFonts w:ascii="Times New Roman CYR" w:hAnsi="Times New Roman CYR" w:cs="Times New Roman CYR"/>
          <w:b/>
        </w:rPr>
        <w:t xml:space="preserve">  </w:t>
      </w:r>
      <w:r w:rsidRPr="00031D5D">
        <w:rPr>
          <w:rFonts w:ascii="Times New Roman CYR" w:hAnsi="Times New Roman CYR" w:cs="Times New Roman CYR"/>
          <w:b/>
        </w:rPr>
        <w:t>УМСТВЕННОЙ РАБОТОСПОСОБНОСТИ</w:t>
      </w:r>
    </w:p>
    <w:p w:rsidR="00D5423E" w:rsidRPr="00031D5D" w:rsidRDefault="00D5423E" w:rsidP="00D5423E">
      <w:pPr>
        <w:autoSpaceDE w:val="0"/>
        <w:autoSpaceDN w:val="0"/>
        <w:adjustRightInd w:val="0"/>
        <w:jc w:val="both"/>
        <w:rPr>
          <w:rFonts w:ascii="Times New Roman CYR" w:hAnsi="Times New Roman CYR" w:cs="Times New Roman CYR"/>
        </w:rPr>
      </w:pPr>
    </w:p>
    <w:p w:rsidR="00D5423E" w:rsidRPr="00031D5D" w:rsidRDefault="00D5423E" w:rsidP="00D5423E">
      <w:pPr>
        <w:autoSpaceDE w:val="0"/>
        <w:autoSpaceDN w:val="0"/>
        <w:adjustRightInd w:val="0"/>
        <w:jc w:val="both"/>
        <w:rPr>
          <w:rFonts w:ascii="Times New Roman CYR" w:hAnsi="Times New Roman CYR" w:cs="Times New Roman CYR"/>
        </w:rPr>
      </w:pPr>
      <w:r w:rsidRPr="00031D5D">
        <w:rPr>
          <w:rFonts w:ascii="Times New Roman CYR" w:hAnsi="Times New Roman CYR" w:cs="Times New Roman CYR"/>
        </w:rPr>
        <w:tab/>
        <w:t>При преодолении дистанции на соревнованиях по ориентированию в каждом конкретном случае правильное решение принимается на основе рационального мыслительного процесса. Как ни парадоксально, но абсолютное большинство спортсменов не обращает внимания на возможность развития умственной работоспособности.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rPr>
          <w:rFonts w:ascii="Times New Roman CYR" w:hAnsi="Times New Roman CYR" w:cs="Times New Roman CYR"/>
        </w:rPr>
        <w:tab/>
        <w:t xml:space="preserve">Умственная работа отличается от физической прежде всего тем, что она требует относительно небольших энергетических затрат, но она также может быть тренируема и подчиняется закону адаптации. </w:t>
      </w:r>
    </w:p>
    <w:p w:rsidR="00D5423E" w:rsidRPr="00031D5D" w:rsidRDefault="00D5423E" w:rsidP="00D5423E">
      <w:pPr>
        <w:autoSpaceDE w:val="0"/>
        <w:autoSpaceDN w:val="0"/>
        <w:adjustRightInd w:val="0"/>
        <w:jc w:val="both"/>
        <w:rPr>
          <w:rFonts w:ascii="Times New Roman CYR" w:hAnsi="Times New Roman CYR" w:cs="Times New Roman CYR"/>
        </w:rPr>
      </w:pPr>
      <w:r w:rsidRPr="00031D5D">
        <w:rPr>
          <w:rFonts w:ascii="Times New Roman CYR" w:hAnsi="Times New Roman CYR" w:cs="Times New Roman CYR"/>
        </w:rPr>
        <w:tab/>
        <w:t>Умственная деятельность характеризуется сложной аналитико-синтетической работой мозга, что проявляется в восприятии, внимании, мышлении, извлечении информации и кодировании ее в кратковременной и долговременной памяти. Если нет тренировки мыслительной деятельности, то и нет ее развития. В спортивном ориентировании в настоящее время интеллект становится важным средством достижения высокого результата.</w:t>
      </w:r>
    </w:p>
    <w:p w:rsidR="00D5423E" w:rsidRPr="00031D5D" w:rsidRDefault="00D5423E" w:rsidP="00D5423E">
      <w:pPr>
        <w:autoSpaceDE w:val="0"/>
        <w:autoSpaceDN w:val="0"/>
        <w:adjustRightInd w:val="0"/>
        <w:jc w:val="both"/>
        <w:rPr>
          <w:rFonts w:ascii="Times New Roman CYR" w:hAnsi="Times New Roman CYR" w:cs="Times New Roman CYR"/>
        </w:rPr>
      </w:pPr>
      <w:r w:rsidRPr="00031D5D">
        <w:rPr>
          <w:rFonts w:ascii="Times New Roman CYR" w:hAnsi="Times New Roman CYR" w:cs="Times New Roman CYR"/>
        </w:rPr>
        <w:tab/>
        <w:t>Спортсменам-ориентировщикам можно рекомендовать ряд приемов и методов повышения умственной работоспособности:</w:t>
      </w:r>
    </w:p>
    <w:p w:rsidR="00D5423E" w:rsidRPr="00031D5D" w:rsidRDefault="00D5423E" w:rsidP="00D5423E">
      <w:pPr>
        <w:numPr>
          <w:ilvl w:val="0"/>
          <w:numId w:val="1"/>
        </w:numPr>
        <w:autoSpaceDE w:val="0"/>
        <w:autoSpaceDN w:val="0"/>
        <w:adjustRightInd w:val="0"/>
        <w:jc w:val="both"/>
        <w:rPr>
          <w:rFonts w:ascii="Times New Roman CYR" w:hAnsi="Times New Roman CYR" w:cs="Times New Roman CYR"/>
        </w:rPr>
      </w:pPr>
      <w:r w:rsidRPr="00031D5D">
        <w:rPr>
          <w:rFonts w:ascii="Times New Roman CYR" w:hAnsi="Times New Roman CYR" w:cs="Times New Roman CYR"/>
        </w:rPr>
        <w:t>Рациональный режим дня, отдыха, сна.</w:t>
      </w:r>
    </w:p>
    <w:p w:rsidR="00D5423E" w:rsidRPr="00031D5D" w:rsidRDefault="00D5423E" w:rsidP="00D5423E">
      <w:pPr>
        <w:numPr>
          <w:ilvl w:val="0"/>
          <w:numId w:val="1"/>
        </w:numPr>
        <w:autoSpaceDE w:val="0"/>
        <w:autoSpaceDN w:val="0"/>
        <w:adjustRightInd w:val="0"/>
        <w:ind w:left="0" w:firstLine="360"/>
        <w:jc w:val="both"/>
      </w:pPr>
      <w:r w:rsidRPr="00031D5D">
        <w:rPr>
          <w:rFonts w:ascii="Times New Roman CYR" w:hAnsi="Times New Roman CYR" w:cs="Times New Roman CYR"/>
        </w:rPr>
        <w:t>Постоянная интенсивная умственная работа, чередуемая с занятиями более низкой интенсивности.</w:t>
      </w:r>
    </w:p>
    <w:p w:rsidR="00D5423E" w:rsidRPr="00031D5D" w:rsidRDefault="00D5423E" w:rsidP="00D5423E">
      <w:pPr>
        <w:numPr>
          <w:ilvl w:val="0"/>
          <w:numId w:val="1"/>
        </w:numPr>
        <w:autoSpaceDE w:val="0"/>
        <w:autoSpaceDN w:val="0"/>
        <w:adjustRightInd w:val="0"/>
        <w:ind w:left="0" w:firstLine="360"/>
        <w:jc w:val="both"/>
      </w:pPr>
      <w:r w:rsidRPr="00031D5D">
        <w:rPr>
          <w:rFonts w:ascii="Times New Roman CYR" w:hAnsi="Times New Roman CYR" w:cs="Times New Roman CYR"/>
        </w:rPr>
        <w:t>Обязательные периодические экстремальные усилия в умственной работе до глубокого утомления с последующим восстановлением.</w:t>
      </w:r>
    </w:p>
    <w:p w:rsidR="00D5423E" w:rsidRPr="00031D5D" w:rsidRDefault="00D5423E" w:rsidP="00D5423E">
      <w:pPr>
        <w:numPr>
          <w:ilvl w:val="0"/>
          <w:numId w:val="1"/>
        </w:numPr>
        <w:autoSpaceDE w:val="0"/>
        <w:autoSpaceDN w:val="0"/>
        <w:adjustRightInd w:val="0"/>
        <w:ind w:left="0" w:firstLine="360"/>
        <w:jc w:val="both"/>
      </w:pPr>
      <w:r w:rsidRPr="00031D5D">
        <w:rPr>
          <w:rFonts w:ascii="Times New Roman CYR" w:hAnsi="Times New Roman CYR" w:cs="Times New Roman CYR"/>
        </w:rPr>
        <w:t>Регулярные тренировки мыслительной деятельности должны начинаться с раннего возраста и продолжаться до конца занятия спортивным ориентированием.</w:t>
      </w:r>
    </w:p>
    <w:p w:rsidR="00D5423E" w:rsidRPr="00031D5D" w:rsidRDefault="00D5423E" w:rsidP="00D5423E">
      <w:pPr>
        <w:numPr>
          <w:ilvl w:val="0"/>
          <w:numId w:val="1"/>
        </w:numPr>
        <w:autoSpaceDE w:val="0"/>
        <w:autoSpaceDN w:val="0"/>
        <w:adjustRightInd w:val="0"/>
        <w:ind w:left="0" w:firstLine="360"/>
        <w:jc w:val="both"/>
      </w:pPr>
      <w:proofErr w:type="gramStart"/>
      <w:r w:rsidRPr="00031D5D">
        <w:rPr>
          <w:rFonts w:ascii="Times New Roman CYR" w:hAnsi="Times New Roman CYR" w:cs="Times New Roman CYR"/>
        </w:rPr>
        <w:t>Виды тренинга: запоминание текстов, цифр, стихов, спортивных карт, решение различных интеллектуальных задач (математических, игровых, специальных), кроссвордов, криптограмм и т.п.</w:t>
      </w:r>
      <w:proofErr w:type="gramEnd"/>
    </w:p>
    <w:p w:rsidR="00D5423E" w:rsidRPr="00031D5D" w:rsidRDefault="00D5423E" w:rsidP="00D5423E">
      <w:pPr>
        <w:numPr>
          <w:ilvl w:val="0"/>
          <w:numId w:val="1"/>
        </w:numPr>
        <w:autoSpaceDE w:val="0"/>
        <w:autoSpaceDN w:val="0"/>
        <w:adjustRightInd w:val="0"/>
        <w:ind w:left="0" w:firstLine="360"/>
        <w:jc w:val="both"/>
      </w:pPr>
      <w:r w:rsidRPr="00031D5D">
        <w:rPr>
          <w:rFonts w:ascii="Times New Roman CYR" w:hAnsi="Times New Roman CYR" w:cs="Times New Roman CYR"/>
        </w:rPr>
        <w:t>Рациональное и полноценное питание. Интеллектуальная деятельность более продуктивна, если питание отвечает следующим требованиям: полноценности, сбалансированности и оптимальности. Поэтому рацион питания спортсмена-ориентировщика должен быть достаточно калорийным. В общем количестве потребляемых калорий (не более 3000-3500 ккал в сутки) доля белков должна составлять 18-22%, жиров – 15-18%, углеводов – 55-60%. Спортсмену-ориентировщику достаточна обыкновенная разнообразная пища. Более полноценным питание будет при употреблении свежих овощей и фруктов, зерновых изделий, бобовых (горох, бобы), соков без добавления сахара, киселей.</w:t>
      </w:r>
    </w:p>
    <w:p w:rsidR="00D5423E" w:rsidRPr="00031D5D" w:rsidRDefault="00D5423E" w:rsidP="00D5423E">
      <w:pPr>
        <w:autoSpaceDE w:val="0"/>
        <w:autoSpaceDN w:val="0"/>
        <w:adjustRightInd w:val="0"/>
        <w:jc w:val="both"/>
        <w:rPr>
          <w:rFonts w:ascii="Times New Roman CYR" w:hAnsi="Times New Roman CYR" w:cs="Times New Roman CYR"/>
        </w:rPr>
      </w:pPr>
      <w:r w:rsidRPr="00031D5D">
        <w:rPr>
          <w:rFonts w:ascii="Times New Roman CYR" w:hAnsi="Times New Roman CYR" w:cs="Times New Roman CYR"/>
        </w:rPr>
        <w:t>При питании в день соревнований рекомендуются быстроусвояемые, маложирные кушанья (каши, вареные овощи, бананы, вода). В последние минуты перед стартом прием сахара нежелателен, углеводы лучше принять в удобное время до соревнований. Жидкостное равновесие необходимо обеспечить заранее питьем сверх чувства жажды (особенно в жаркую погоду). Не исключается небольшой прием пищи среди ночи перед соревнованиями.</w:t>
      </w:r>
    </w:p>
    <w:p w:rsidR="00D5423E" w:rsidRPr="00031D5D" w:rsidRDefault="00D5423E" w:rsidP="00D5423E">
      <w:pPr>
        <w:autoSpaceDE w:val="0"/>
        <w:autoSpaceDN w:val="0"/>
        <w:adjustRightInd w:val="0"/>
        <w:jc w:val="both"/>
        <w:rPr>
          <w:rFonts w:ascii="Times New Roman CYR" w:hAnsi="Times New Roman CYR" w:cs="Times New Roman CYR"/>
        </w:rPr>
      </w:pPr>
      <w:r w:rsidRPr="00031D5D">
        <w:rPr>
          <w:rFonts w:ascii="Times New Roman CYR" w:hAnsi="Times New Roman CYR" w:cs="Times New Roman CYR"/>
        </w:rPr>
        <w:t>После соревнований запасы энергии пополняются обильным потреблением продуктов, содержащих углеводы. Утрату жидкости восполняют сразу после соревнований. Такой подход также значительно ускоряет восстановительные процессы в организме спортсмена.</w:t>
      </w:r>
    </w:p>
    <w:p w:rsidR="00D5423E" w:rsidRPr="00031D5D" w:rsidRDefault="00D5423E" w:rsidP="00D5423E">
      <w:pPr>
        <w:numPr>
          <w:ilvl w:val="0"/>
          <w:numId w:val="1"/>
        </w:numPr>
        <w:autoSpaceDE w:val="0"/>
        <w:autoSpaceDN w:val="0"/>
        <w:adjustRightInd w:val="0"/>
        <w:ind w:left="0" w:firstLine="360"/>
        <w:jc w:val="both"/>
        <w:rPr>
          <w:rFonts w:ascii="Times New Roman CYR" w:hAnsi="Times New Roman CYR" w:cs="Times New Roman CYR"/>
        </w:rPr>
      </w:pPr>
      <w:r w:rsidRPr="00031D5D">
        <w:rPr>
          <w:rFonts w:ascii="Times New Roman CYR" w:hAnsi="Times New Roman CYR" w:cs="Times New Roman CYR"/>
        </w:rPr>
        <w:t>Применение препаратов, повышающих общую умственную работоспособность. Все препараты, стимулирующие кровообращение в мозге или сердце, в той или иной мере повышают мыслительные процессы. К наиболее простым препаратам, обладающим эффектом улучшения умственной работоспособности, относится калий, который содержится в плодах и фруктах, особенно в кураге и изюме.</w:t>
      </w:r>
    </w:p>
    <w:p w:rsidR="00D5423E" w:rsidRPr="00031D5D" w:rsidRDefault="00D5423E" w:rsidP="00D5423E">
      <w:pPr>
        <w:autoSpaceDE w:val="0"/>
        <w:autoSpaceDN w:val="0"/>
        <w:adjustRightInd w:val="0"/>
        <w:jc w:val="both"/>
      </w:pPr>
      <w:r w:rsidRPr="00031D5D">
        <w:t xml:space="preserve">Большим восстанавливающим действием обладает </w:t>
      </w:r>
      <w:proofErr w:type="spellStart"/>
      <w:r w:rsidRPr="00031D5D">
        <w:t>оротат</w:t>
      </w:r>
      <w:proofErr w:type="spellEnd"/>
      <w:r w:rsidRPr="00031D5D">
        <w:t xml:space="preserve"> калия. </w:t>
      </w:r>
      <w:proofErr w:type="spellStart"/>
      <w:r w:rsidRPr="00031D5D">
        <w:t>Рибоксин</w:t>
      </w:r>
      <w:proofErr w:type="spellEnd"/>
      <w:r w:rsidRPr="00031D5D">
        <w:t xml:space="preserve"> – стимулирует </w:t>
      </w:r>
      <w:proofErr w:type="spellStart"/>
      <w:r w:rsidRPr="00031D5D">
        <w:t>энергообмен</w:t>
      </w:r>
      <w:proofErr w:type="spellEnd"/>
      <w:r w:rsidRPr="00031D5D">
        <w:t xml:space="preserve"> в тканях, в том числе мозге, сердечной мышце и вообще в клетках мышечной </w:t>
      </w:r>
      <w:r w:rsidRPr="00031D5D">
        <w:lastRenderedPageBreak/>
        <w:t>ткани, а также синтез нуклеиновых кислот и белков. Этот препарат значительно повышает умственную работоспособность.</w:t>
      </w:r>
    </w:p>
    <w:p w:rsidR="00D5423E" w:rsidRPr="00031D5D" w:rsidRDefault="00D5423E" w:rsidP="00D5423E">
      <w:pPr>
        <w:autoSpaceDE w:val="0"/>
        <w:autoSpaceDN w:val="0"/>
        <w:adjustRightInd w:val="0"/>
        <w:jc w:val="both"/>
      </w:pPr>
      <w:r w:rsidRPr="00031D5D">
        <w:tab/>
        <w:t xml:space="preserve">Ряд препаратов растительного и животного происхождения также повышает умственную работоспособность. К ним относятся настойка лимонника, заманихи, корня женьшеня, экстракт </w:t>
      </w:r>
      <w:proofErr w:type="spellStart"/>
      <w:r w:rsidRPr="00031D5D">
        <w:t>левзеи</w:t>
      </w:r>
      <w:proofErr w:type="spellEnd"/>
      <w:r w:rsidRPr="00031D5D">
        <w:t xml:space="preserve">, </w:t>
      </w:r>
      <w:proofErr w:type="spellStart"/>
      <w:r w:rsidRPr="00031D5D">
        <w:t>элеутероккока</w:t>
      </w:r>
      <w:proofErr w:type="spellEnd"/>
      <w:r w:rsidRPr="00031D5D">
        <w:t xml:space="preserve"> и пантокрин.</w:t>
      </w:r>
    </w:p>
    <w:p w:rsidR="00D5423E" w:rsidRPr="00031D5D" w:rsidRDefault="00D5423E" w:rsidP="00D5423E">
      <w:pPr>
        <w:autoSpaceDE w:val="0"/>
        <w:autoSpaceDN w:val="0"/>
        <w:adjustRightInd w:val="0"/>
        <w:jc w:val="both"/>
      </w:pPr>
      <w:r w:rsidRPr="00031D5D">
        <w:tab/>
        <w:t>Необходимо строго соблюдать основные принципы применения фармакологических средств:</w:t>
      </w:r>
    </w:p>
    <w:p w:rsidR="00D5423E" w:rsidRPr="00031D5D" w:rsidRDefault="00D5423E" w:rsidP="00D5423E">
      <w:pPr>
        <w:numPr>
          <w:ilvl w:val="0"/>
          <w:numId w:val="2"/>
        </w:numPr>
        <w:autoSpaceDE w:val="0"/>
        <w:autoSpaceDN w:val="0"/>
        <w:adjustRightInd w:val="0"/>
        <w:ind w:left="0" w:firstLine="708"/>
        <w:jc w:val="both"/>
      </w:pPr>
      <w:r w:rsidRPr="00031D5D">
        <w:t>фармакологические препараты назначает только врач в соответствии с конкретными показаниями; тренерам категорически запрещается самостоятельно назначать фармакологические препараты;</w:t>
      </w:r>
    </w:p>
    <w:p w:rsidR="00D5423E" w:rsidRPr="00031D5D" w:rsidRDefault="00D5423E" w:rsidP="00D5423E">
      <w:pPr>
        <w:numPr>
          <w:ilvl w:val="0"/>
          <w:numId w:val="2"/>
        </w:numPr>
        <w:autoSpaceDE w:val="0"/>
        <w:autoSpaceDN w:val="0"/>
        <w:adjustRightInd w:val="0"/>
        <w:ind w:left="0" w:firstLine="708"/>
        <w:jc w:val="both"/>
      </w:pPr>
      <w:r w:rsidRPr="00031D5D">
        <w:t>необходима предварительная проверка индивидуальной переносимости препарата;</w:t>
      </w:r>
    </w:p>
    <w:p w:rsidR="00D5423E" w:rsidRPr="00031D5D" w:rsidRDefault="00D5423E" w:rsidP="00D5423E">
      <w:pPr>
        <w:numPr>
          <w:ilvl w:val="0"/>
          <w:numId w:val="2"/>
        </w:numPr>
        <w:autoSpaceDE w:val="0"/>
        <w:autoSpaceDN w:val="0"/>
        <w:adjustRightInd w:val="0"/>
        <w:ind w:left="0" w:firstLine="708"/>
        <w:jc w:val="both"/>
      </w:pPr>
      <w:r w:rsidRPr="00031D5D">
        <w:t>недопустимо применение фармакологических средств восстановления и повышения работоспособности (кроме витаминов) в пубертатный период развития организма юного спортсмена.</w:t>
      </w:r>
    </w:p>
    <w:p w:rsidR="00D5423E" w:rsidRDefault="00D5423E" w:rsidP="00D5423E">
      <w:pPr>
        <w:autoSpaceDE w:val="0"/>
        <w:autoSpaceDN w:val="0"/>
        <w:adjustRightInd w:val="0"/>
        <w:jc w:val="both"/>
      </w:pPr>
    </w:p>
    <w:p w:rsidR="00D5423E" w:rsidRPr="00031D5D" w:rsidRDefault="00D5423E" w:rsidP="00D5423E">
      <w:pPr>
        <w:autoSpaceDE w:val="0"/>
        <w:autoSpaceDN w:val="0"/>
        <w:adjustRightInd w:val="0"/>
        <w:jc w:val="center"/>
        <w:rPr>
          <w:b/>
        </w:rPr>
      </w:pPr>
      <w:r>
        <w:rPr>
          <w:b/>
        </w:rPr>
        <w:t xml:space="preserve"> ПЕДАГОГИЧЕСКИЙ </w:t>
      </w:r>
      <w:r w:rsidRPr="00031D5D">
        <w:rPr>
          <w:b/>
        </w:rPr>
        <w:t>И МЕДИКО-БИОЛОГИЧЕСКИЙ КОНТРОЛЬ</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pPr>
      <w:r w:rsidRPr="00031D5D">
        <w:tab/>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D5423E" w:rsidRPr="00031D5D" w:rsidRDefault="00D5423E" w:rsidP="00D5423E">
      <w:pPr>
        <w:autoSpaceDE w:val="0"/>
        <w:autoSpaceDN w:val="0"/>
        <w:adjustRightInd w:val="0"/>
        <w:jc w:val="both"/>
      </w:pPr>
      <w:r w:rsidRPr="00031D5D">
        <w:tab/>
        <w:t xml:space="preserve">Регулярный </w:t>
      </w:r>
      <w:proofErr w:type="gramStart"/>
      <w:r w:rsidRPr="00031D5D">
        <w:t>контроль за</w:t>
      </w:r>
      <w:proofErr w:type="gramEnd"/>
      <w:r w:rsidRPr="00031D5D">
        <w:t xml:space="preserve"> состоянием здоровья и уровнем подготовленности есть важнейшая часть учебно-тренировочного процесса. Понятие контроля включает в себя большую группу тестовых испытаний, которые помогают направить тренировочный процесс по наиболее эффективному пути.</w:t>
      </w:r>
    </w:p>
    <w:p w:rsidR="00D5423E" w:rsidRPr="00031D5D" w:rsidRDefault="00D5423E" w:rsidP="00D5423E">
      <w:pPr>
        <w:autoSpaceDE w:val="0"/>
        <w:autoSpaceDN w:val="0"/>
        <w:adjustRightInd w:val="0"/>
        <w:jc w:val="both"/>
      </w:pPr>
      <w:r w:rsidRPr="00031D5D">
        <w:tab/>
        <w:t>Для спортсменов-ориентировщиков можно рекомендов</w:t>
      </w:r>
      <w:r>
        <w:t>ать следующую тестовую батарею.</w:t>
      </w:r>
    </w:p>
    <w:p w:rsidR="00D5423E" w:rsidRPr="00031D5D" w:rsidRDefault="00D5423E" w:rsidP="00D5423E">
      <w:pPr>
        <w:autoSpaceDE w:val="0"/>
        <w:autoSpaceDN w:val="0"/>
        <w:adjustRightInd w:val="0"/>
        <w:jc w:val="both"/>
      </w:pPr>
    </w:p>
    <w:p w:rsidR="00D5423E" w:rsidRPr="00031D5D" w:rsidRDefault="00D5423E" w:rsidP="00D5423E">
      <w:pPr>
        <w:numPr>
          <w:ilvl w:val="0"/>
          <w:numId w:val="3"/>
        </w:numPr>
        <w:tabs>
          <w:tab w:val="clear" w:pos="1068"/>
          <w:tab w:val="num" w:pos="284"/>
        </w:tabs>
        <w:autoSpaceDE w:val="0"/>
        <w:autoSpaceDN w:val="0"/>
        <w:adjustRightInd w:val="0"/>
        <w:ind w:hanging="1068"/>
        <w:jc w:val="both"/>
        <w:rPr>
          <w:b/>
        </w:rPr>
      </w:pPr>
      <w:proofErr w:type="gramStart"/>
      <w:r w:rsidRPr="00031D5D">
        <w:rPr>
          <w:b/>
        </w:rPr>
        <w:t>Контроль за</w:t>
      </w:r>
      <w:proofErr w:type="gramEnd"/>
      <w:r w:rsidRPr="00031D5D">
        <w:rPr>
          <w:b/>
        </w:rPr>
        <w:t xml:space="preserve"> состоянием здоровья</w:t>
      </w:r>
    </w:p>
    <w:p w:rsidR="00D5423E" w:rsidRPr="00031D5D" w:rsidRDefault="00D5423E" w:rsidP="00D5423E">
      <w:pPr>
        <w:autoSpaceDE w:val="0"/>
        <w:autoSpaceDN w:val="0"/>
        <w:adjustRightInd w:val="0"/>
        <w:jc w:val="both"/>
      </w:pPr>
      <w:r w:rsidRPr="00031D5D">
        <w:t>Осуществляется врачом ДЮСШ и специалистами врачебно-физкультурного диспансера. Углубленное медицинское обследование рекомендуется проходить два раза в год, в конце подготовительного и соревновательного периодов. При заболевании спортсмена необходим своевременный и тщательный врачебный уход.</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b/>
        </w:rPr>
      </w:pPr>
      <w:r w:rsidRPr="00031D5D">
        <w:rPr>
          <w:b/>
        </w:rPr>
        <w:t xml:space="preserve">2. </w:t>
      </w:r>
      <w:proofErr w:type="gramStart"/>
      <w:r w:rsidRPr="00031D5D">
        <w:rPr>
          <w:b/>
        </w:rPr>
        <w:t>Контроль за</w:t>
      </w:r>
      <w:proofErr w:type="gramEnd"/>
      <w:r w:rsidRPr="00031D5D">
        <w:rPr>
          <w:b/>
        </w:rPr>
        <w:t xml:space="preserve"> уровнем физической работоспособности и функционального состояния организма спортсмена</w:t>
      </w:r>
    </w:p>
    <w:p w:rsidR="00D5423E" w:rsidRPr="00031D5D" w:rsidRDefault="00D5423E" w:rsidP="00D5423E">
      <w:pPr>
        <w:autoSpaceDE w:val="0"/>
        <w:autoSpaceDN w:val="0"/>
        <w:adjustRightInd w:val="0"/>
        <w:jc w:val="both"/>
      </w:pPr>
      <w:r w:rsidRPr="00031D5D">
        <w:t>Проводится в рамках текущего комплексного обследования. В него включаются тестовые забеги (в подготовительном периоде раз в месяц), тестирование силы мышц, скоростных и скоростно-силовых качеств. Определение скорости бега на уровне анаэробного порога (</w:t>
      </w:r>
      <w:proofErr w:type="spellStart"/>
      <w:r w:rsidRPr="00031D5D">
        <w:t>АнП</w:t>
      </w:r>
      <w:proofErr w:type="spellEnd"/>
      <w:r w:rsidRPr="00031D5D">
        <w:t>), МПК, ЖЕЛ и т.п.</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b/>
        </w:rPr>
      </w:pPr>
      <w:r w:rsidRPr="00031D5D">
        <w:rPr>
          <w:b/>
        </w:rPr>
        <w:t xml:space="preserve">3. </w:t>
      </w:r>
      <w:proofErr w:type="gramStart"/>
      <w:r w:rsidRPr="00031D5D">
        <w:rPr>
          <w:b/>
        </w:rPr>
        <w:t>Контроль за</w:t>
      </w:r>
      <w:proofErr w:type="gramEnd"/>
      <w:r w:rsidRPr="00031D5D">
        <w:rPr>
          <w:b/>
        </w:rPr>
        <w:t xml:space="preserve"> техникой ориентирования</w:t>
      </w:r>
    </w:p>
    <w:p w:rsidR="00D5423E" w:rsidRPr="00031D5D" w:rsidRDefault="00D5423E" w:rsidP="00D5423E">
      <w:pPr>
        <w:autoSpaceDE w:val="0"/>
        <w:autoSpaceDN w:val="0"/>
        <w:adjustRightInd w:val="0"/>
        <w:jc w:val="both"/>
      </w:pPr>
      <w:r w:rsidRPr="00031D5D">
        <w:t>Тесты на местности (точность движения по азимуту, определение расстояний, скорость отметки на КП). Тестирование техники бега (в подъем, со спуска, в затрудненных условиях, по болоту, по камням).</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b/>
        </w:rPr>
      </w:pPr>
      <w:r w:rsidRPr="00031D5D">
        <w:rPr>
          <w:b/>
        </w:rPr>
        <w:t xml:space="preserve">4. </w:t>
      </w:r>
      <w:proofErr w:type="gramStart"/>
      <w:r w:rsidRPr="00031D5D">
        <w:rPr>
          <w:b/>
        </w:rPr>
        <w:t>Контроль за</w:t>
      </w:r>
      <w:proofErr w:type="gramEnd"/>
      <w:r w:rsidRPr="00031D5D">
        <w:rPr>
          <w:b/>
        </w:rPr>
        <w:t xml:space="preserve"> уровнем психической работоспособности</w:t>
      </w:r>
    </w:p>
    <w:p w:rsidR="00D5423E" w:rsidRPr="00031D5D" w:rsidRDefault="00D5423E" w:rsidP="00D5423E">
      <w:pPr>
        <w:autoSpaceDE w:val="0"/>
        <w:autoSpaceDN w:val="0"/>
        <w:adjustRightInd w:val="0"/>
        <w:jc w:val="both"/>
      </w:pPr>
      <w:r w:rsidRPr="00031D5D">
        <w:t>Тестирование оперативного мышления, переключения, распределения и объема внимания. Уровень развития наглядно-образной и оперативной памяти.</w:t>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rPr>
          <w:b/>
        </w:rPr>
      </w:pPr>
      <w:r w:rsidRPr="00031D5D">
        <w:rPr>
          <w:b/>
        </w:rPr>
        <w:lastRenderedPageBreak/>
        <w:t>5. Анализ соревнований</w:t>
      </w:r>
    </w:p>
    <w:p w:rsidR="00D5423E" w:rsidRPr="00031D5D" w:rsidRDefault="00D5423E" w:rsidP="00D5423E">
      <w:pPr>
        <w:autoSpaceDE w:val="0"/>
        <w:autoSpaceDN w:val="0"/>
        <w:adjustRightInd w:val="0"/>
        <w:jc w:val="both"/>
      </w:pPr>
      <w:r w:rsidRPr="00031D5D">
        <w:t>Цель выступления. Результат. Время и путь движения победителей и призеров. Систематизация ошибок. Причины ошибок. Место совершения ошибок. Внесение коррективов.</w:t>
      </w:r>
    </w:p>
    <w:p w:rsidR="00D5423E" w:rsidRPr="00031D5D" w:rsidRDefault="00D5423E" w:rsidP="00D5423E">
      <w:pPr>
        <w:autoSpaceDE w:val="0"/>
        <w:autoSpaceDN w:val="0"/>
        <w:adjustRightInd w:val="0"/>
        <w:jc w:val="both"/>
      </w:pPr>
    </w:p>
    <w:p w:rsidR="00D5423E" w:rsidRDefault="00D5423E" w:rsidP="00D5423E">
      <w:pPr>
        <w:autoSpaceDE w:val="0"/>
        <w:autoSpaceDN w:val="0"/>
        <w:adjustRightInd w:val="0"/>
        <w:rPr>
          <w:b/>
        </w:rPr>
      </w:pPr>
    </w:p>
    <w:p w:rsidR="00D5423E" w:rsidRPr="00DC2B9C" w:rsidRDefault="00D5423E" w:rsidP="00D5423E">
      <w:pPr>
        <w:pStyle w:val="aa"/>
        <w:autoSpaceDE w:val="0"/>
        <w:autoSpaceDN w:val="0"/>
        <w:adjustRightInd w:val="0"/>
        <w:jc w:val="center"/>
        <w:rPr>
          <w:b/>
        </w:rPr>
      </w:pPr>
      <w:r w:rsidRPr="00DC2B9C">
        <w:rPr>
          <w:b/>
        </w:rPr>
        <w:t>СИСТЕМА КОНТРОЛЯ И ЗАЧЕТНЫЕ ТРЕБОВАНИЯ</w:t>
      </w:r>
    </w:p>
    <w:p w:rsidR="00D5423E" w:rsidRPr="00DC2B9C" w:rsidRDefault="00D5423E" w:rsidP="00D5423E">
      <w:pPr>
        <w:autoSpaceDE w:val="0"/>
        <w:autoSpaceDN w:val="0"/>
        <w:adjustRightInd w:val="0"/>
        <w:rPr>
          <w:rFonts w:ascii="Times New Roman CYR" w:hAnsi="Times New Roman CYR" w:cs="Times New Roman CYR"/>
          <w:b/>
          <w:bCs/>
        </w:rPr>
      </w:pPr>
    </w:p>
    <w:p w:rsidR="00D5423E" w:rsidRPr="00031D5D" w:rsidRDefault="00D5423E" w:rsidP="00D5423E">
      <w:pPr>
        <w:autoSpaceDE w:val="0"/>
        <w:autoSpaceDN w:val="0"/>
        <w:adjustRightInd w:val="0"/>
        <w:jc w:val="center"/>
        <w:rPr>
          <w:rFonts w:ascii="Times New Roman CYR" w:hAnsi="Times New Roman CYR" w:cs="Times New Roman CYR"/>
          <w:b/>
          <w:bCs/>
        </w:rPr>
      </w:pPr>
      <w:r w:rsidRPr="00031D5D">
        <w:rPr>
          <w:rFonts w:ascii="Times New Roman CYR" w:hAnsi="Times New Roman CYR" w:cs="Times New Roman CYR"/>
          <w:b/>
          <w:bCs/>
        </w:rPr>
        <w:t>Контрольные нормативы</w:t>
      </w:r>
    </w:p>
    <w:p w:rsidR="00D5423E" w:rsidRPr="00031D5D" w:rsidRDefault="00D5423E" w:rsidP="00D5423E">
      <w:pPr>
        <w:autoSpaceDE w:val="0"/>
        <w:autoSpaceDN w:val="0"/>
        <w:adjustRightInd w:val="0"/>
        <w:jc w:val="center"/>
        <w:rPr>
          <w:rFonts w:ascii="Times New Roman CYR" w:hAnsi="Times New Roman CYR" w:cs="Times New Roman CYR"/>
          <w:b/>
          <w:bCs/>
        </w:rPr>
      </w:pPr>
      <w:r w:rsidRPr="00031D5D">
        <w:rPr>
          <w:rFonts w:ascii="Times New Roman CYR" w:hAnsi="Times New Roman CYR" w:cs="Times New Roman CYR"/>
          <w:b/>
          <w:bCs/>
        </w:rPr>
        <w:t xml:space="preserve">по общей и специальной физической подготовке </w:t>
      </w:r>
    </w:p>
    <w:p w:rsidR="00D5423E" w:rsidRPr="00031D5D" w:rsidRDefault="00D5423E" w:rsidP="00D5423E">
      <w:pPr>
        <w:autoSpaceDE w:val="0"/>
        <w:autoSpaceDN w:val="0"/>
        <w:adjustRightInd w:val="0"/>
        <w:rPr>
          <w:b/>
          <w:bCs/>
        </w:rPr>
      </w:pPr>
    </w:p>
    <w:tbl>
      <w:tblPr>
        <w:tblW w:w="0" w:type="auto"/>
        <w:tblInd w:w="108" w:type="dxa"/>
        <w:tblLayout w:type="fixed"/>
        <w:tblLook w:val="0000" w:firstRow="0" w:lastRow="0" w:firstColumn="0" w:lastColumn="0" w:noHBand="0" w:noVBand="0"/>
      </w:tblPr>
      <w:tblGrid>
        <w:gridCol w:w="3510"/>
        <w:gridCol w:w="1560"/>
        <w:gridCol w:w="1559"/>
        <w:gridCol w:w="1559"/>
        <w:gridCol w:w="1524"/>
      </w:tblGrid>
      <w:tr w:rsidR="00D5423E" w:rsidRPr="00031D5D" w:rsidTr="00AA1E90">
        <w:trPr>
          <w:trHeight w:val="1"/>
        </w:trPr>
        <w:tc>
          <w:tcPr>
            <w:tcW w:w="35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rFonts w:ascii="Times New Roman CYR" w:hAnsi="Times New Roman CYR" w:cs="Times New Roman CYR"/>
                <w:sz w:val="22"/>
                <w:szCs w:val="22"/>
              </w:rPr>
              <w:t>Упражнение</w:t>
            </w:r>
          </w:p>
        </w:tc>
        <w:tc>
          <w:tcPr>
            <w:tcW w:w="31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rFonts w:ascii="Times New Roman CYR" w:hAnsi="Times New Roman CYR" w:cs="Times New Roman CYR"/>
                <w:sz w:val="22"/>
                <w:szCs w:val="22"/>
              </w:rPr>
              <w:t>Юноши</w:t>
            </w:r>
          </w:p>
        </w:tc>
        <w:tc>
          <w:tcPr>
            <w:tcW w:w="3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rFonts w:ascii="Times New Roman CYR" w:hAnsi="Times New Roman CYR" w:cs="Times New Roman CYR"/>
                <w:sz w:val="22"/>
                <w:szCs w:val="22"/>
              </w:rPr>
              <w:t>Девушки</w:t>
            </w:r>
          </w:p>
        </w:tc>
      </w:tr>
      <w:tr w:rsidR="00D5423E" w:rsidRPr="00031D5D" w:rsidTr="00AA1E90">
        <w:trPr>
          <w:trHeight w:val="1"/>
        </w:trPr>
        <w:tc>
          <w:tcPr>
            <w:tcW w:w="3510" w:type="dxa"/>
            <w:vMerge/>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spacing w:after="200" w:line="276" w:lineRule="auto"/>
              <w:rPr>
                <w:rFonts w:ascii="Calibri" w:hAnsi="Calibri" w:cs="Calibri"/>
                <w:lang w:val="en-US"/>
              </w:rPr>
            </w:pPr>
          </w:p>
        </w:tc>
        <w:tc>
          <w:tcPr>
            <w:tcW w:w="620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rFonts w:ascii="Times New Roman CYR" w:hAnsi="Times New Roman CYR" w:cs="Times New Roman CYR"/>
                <w:sz w:val="22"/>
                <w:szCs w:val="22"/>
              </w:rPr>
              <w:t>Год обучения</w:t>
            </w:r>
          </w:p>
        </w:tc>
      </w:tr>
      <w:tr w:rsidR="00D5423E" w:rsidRPr="00031D5D" w:rsidTr="00AA1E90">
        <w:trPr>
          <w:trHeight w:val="1"/>
        </w:trPr>
        <w:tc>
          <w:tcPr>
            <w:tcW w:w="3510" w:type="dxa"/>
            <w:vMerge/>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spacing w:after="200" w:line="276" w:lineRule="auto"/>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sz w:val="22"/>
                <w:szCs w:val="22"/>
                <w:lang w:val="en-US"/>
              </w:rPr>
              <w:t>1-</w:t>
            </w:r>
            <w:r w:rsidRPr="00031D5D">
              <w:rPr>
                <w:rFonts w:ascii="Times New Roman CYR" w:hAnsi="Times New Roman CYR" w:cs="Times New Roman CYR"/>
                <w:sz w:val="22"/>
                <w:szCs w:val="22"/>
              </w:rPr>
              <w:t>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sz w:val="22"/>
                <w:szCs w:val="22"/>
                <w:lang w:val="en-US"/>
              </w:rPr>
              <w:t>2-</w:t>
            </w:r>
            <w:r w:rsidRPr="00031D5D">
              <w:rPr>
                <w:rFonts w:ascii="Times New Roman CYR" w:hAnsi="Times New Roman CYR" w:cs="Times New Roman CYR"/>
                <w:sz w:val="22"/>
                <w:szCs w:val="22"/>
              </w:rPr>
              <w:t>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sz w:val="22"/>
                <w:szCs w:val="22"/>
                <w:lang w:val="en-US"/>
              </w:rPr>
              <w:t>1-</w:t>
            </w:r>
            <w:r w:rsidRPr="00031D5D">
              <w:rPr>
                <w:rFonts w:ascii="Times New Roman CYR" w:hAnsi="Times New Roman CYR" w:cs="Times New Roman CYR"/>
                <w:sz w:val="22"/>
                <w:szCs w:val="22"/>
              </w:rPr>
              <w:t>й</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sz w:val="22"/>
                <w:szCs w:val="22"/>
                <w:lang w:val="en-US"/>
              </w:rPr>
              <w:t>2-</w:t>
            </w:r>
            <w:r w:rsidRPr="00031D5D">
              <w:rPr>
                <w:rFonts w:ascii="Times New Roman CYR" w:hAnsi="Times New Roman CYR" w:cs="Times New Roman CYR"/>
                <w:sz w:val="22"/>
                <w:szCs w:val="22"/>
              </w:rPr>
              <w:t>й</w:t>
            </w:r>
          </w:p>
        </w:tc>
      </w:tr>
      <w:tr w:rsidR="00D5423E" w:rsidRPr="00031D5D" w:rsidTr="00AA1E9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rPr>
                <w:rFonts w:ascii="Calibri" w:hAnsi="Calibri" w:cs="Calibri"/>
              </w:rPr>
            </w:pPr>
            <w:r w:rsidRPr="00031D5D">
              <w:rPr>
                <w:rFonts w:ascii="Times New Roman CYR" w:hAnsi="Times New Roman CYR" w:cs="Times New Roman CYR"/>
              </w:rPr>
              <w:t xml:space="preserve">Бег </w:t>
            </w:r>
            <w:smartTag w:uri="urn:schemas-microsoft-com:office:smarttags" w:element="metricconverter">
              <w:smartTagPr>
                <w:attr w:name="ProductID" w:val="30 м"/>
              </w:smartTagPr>
              <w:r w:rsidRPr="00031D5D">
                <w:rPr>
                  <w:rFonts w:ascii="Times New Roman CYR" w:hAnsi="Times New Roman CYR" w:cs="Times New Roman CYR"/>
                </w:rPr>
                <w:t>30 м</w:t>
              </w:r>
            </w:smartTag>
            <w:r w:rsidRPr="00031D5D">
              <w:rPr>
                <w:rFonts w:ascii="Times New Roman CYR" w:hAnsi="Times New Roman CYR" w:cs="Times New Roman CYR"/>
              </w:rPr>
              <w:t xml:space="preserve"> с ходу, </w:t>
            </w:r>
            <w:proofErr w:type="gramStart"/>
            <w:r w:rsidRPr="00031D5D">
              <w:rPr>
                <w:rFonts w:ascii="Times New Roman CYR" w:hAnsi="Times New Roman CYR" w:cs="Times New Roman CYR"/>
              </w:rPr>
              <w:t>с</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5.0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4.8</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5.2</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5.0</w:t>
            </w:r>
          </w:p>
        </w:tc>
      </w:tr>
      <w:tr w:rsidR="00D5423E" w:rsidRPr="00031D5D" w:rsidTr="00AA1E9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rPr>
                <w:rFonts w:ascii="Calibri" w:hAnsi="Calibri" w:cs="Calibri"/>
                <w:lang w:val="en-US"/>
              </w:rPr>
            </w:pPr>
            <w:r w:rsidRPr="00031D5D">
              <w:rPr>
                <w:rFonts w:ascii="Times New Roman CYR" w:hAnsi="Times New Roman CYR" w:cs="Times New Roman CYR"/>
              </w:rPr>
              <w:t xml:space="preserve">Бег </w:t>
            </w:r>
            <w:smartTag w:uri="urn:schemas-microsoft-com:office:smarttags" w:element="metricconverter">
              <w:smartTagPr>
                <w:attr w:name="ProductID" w:val="1000 м"/>
              </w:smartTagPr>
              <w:r w:rsidRPr="00031D5D">
                <w:rPr>
                  <w:rFonts w:ascii="Times New Roman CYR" w:hAnsi="Times New Roman CYR" w:cs="Times New Roman CYR"/>
                </w:rPr>
                <w:t>1000 м</w:t>
              </w:r>
            </w:smartTag>
            <w:r w:rsidRPr="00031D5D">
              <w:rPr>
                <w:rFonts w:ascii="Times New Roman CYR" w:hAnsi="Times New Roman CYR" w:cs="Times New Roman CYR"/>
              </w:rPr>
              <w:t xml:space="preserve">, мин, </w:t>
            </w:r>
            <w:proofErr w:type="gramStart"/>
            <w:r w:rsidRPr="00031D5D">
              <w:rPr>
                <w:rFonts w:ascii="Times New Roman CYR" w:hAnsi="Times New Roman CYR" w:cs="Times New Roman CYR"/>
              </w:rPr>
              <w:t>с</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4.40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4.00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4.50</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4.30</w:t>
            </w:r>
          </w:p>
        </w:tc>
      </w:tr>
      <w:tr w:rsidR="00D5423E" w:rsidRPr="00031D5D" w:rsidTr="00AA1E9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rPr>
                <w:rFonts w:ascii="Calibri" w:hAnsi="Calibri" w:cs="Calibri"/>
              </w:rPr>
            </w:pPr>
            <w:r w:rsidRPr="00031D5D">
              <w:t>5-</w:t>
            </w:r>
            <w:r w:rsidRPr="00031D5D">
              <w:rPr>
                <w:rFonts w:ascii="Times New Roman CYR" w:hAnsi="Times New Roman CYR" w:cs="Times New Roman CYR"/>
              </w:rPr>
              <w:t xml:space="preserve">кратный прыжок в длину с места, </w:t>
            </w:r>
            <w:proofErr w:type="gramStart"/>
            <w:r w:rsidRPr="00031D5D">
              <w:rPr>
                <w:rFonts w:ascii="Times New Roman CYR" w:hAnsi="Times New Roman CYR" w:cs="Times New Roman CYR"/>
              </w:rPr>
              <w:t>см</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780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840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750</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770</w:t>
            </w:r>
          </w:p>
        </w:tc>
      </w:tr>
      <w:tr w:rsidR="00D5423E" w:rsidRPr="00031D5D" w:rsidTr="00AA1E9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rPr>
                <w:rFonts w:ascii="Calibri" w:hAnsi="Calibri" w:cs="Calibri"/>
              </w:rPr>
            </w:pPr>
            <w:r w:rsidRPr="00031D5D">
              <w:rPr>
                <w:rFonts w:ascii="Times New Roman CYR" w:hAnsi="Times New Roman CYR" w:cs="Times New Roman CYR"/>
              </w:rPr>
              <w:t>Комплексное упражнение на силу, кол-во раз</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40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45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34</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38</w:t>
            </w:r>
          </w:p>
        </w:tc>
      </w:tr>
      <w:tr w:rsidR="00D5423E" w:rsidRPr="00031D5D" w:rsidTr="00AA1E9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rPr>
                <w:rFonts w:ascii="Calibri" w:hAnsi="Calibri" w:cs="Calibri"/>
              </w:rPr>
            </w:pPr>
            <w:r w:rsidRPr="00031D5D">
              <w:t>20-</w:t>
            </w:r>
            <w:r w:rsidRPr="00031D5D">
              <w:rPr>
                <w:rFonts w:ascii="Times New Roman CYR" w:hAnsi="Times New Roman CYR" w:cs="Times New Roman CYR"/>
              </w:rPr>
              <w:t>минутный бег с учетом пройденного расстояния, мин</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3800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3200</w:t>
            </w:r>
          </w:p>
        </w:tc>
      </w:tr>
      <w:tr w:rsidR="00D5423E" w:rsidRPr="00031D5D" w:rsidTr="00AA1E9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rPr>
                <w:rFonts w:ascii="Calibri" w:hAnsi="Calibri" w:cs="Calibri"/>
                <w:lang w:val="en-US"/>
              </w:rPr>
            </w:pPr>
            <w:r w:rsidRPr="00031D5D">
              <w:rPr>
                <w:rFonts w:ascii="Times New Roman CYR" w:hAnsi="Times New Roman CYR" w:cs="Times New Roman CYR"/>
              </w:rPr>
              <w:t xml:space="preserve">Кросс </w:t>
            </w:r>
            <w:smartTag w:uri="urn:schemas-microsoft-com:office:smarttags" w:element="metricconverter">
              <w:smartTagPr>
                <w:attr w:name="ProductID" w:val="2 км"/>
              </w:smartTagPr>
              <w:r w:rsidRPr="00031D5D">
                <w:rPr>
                  <w:rFonts w:ascii="Times New Roman CYR" w:hAnsi="Times New Roman CYR" w:cs="Times New Roman CYR"/>
                </w:rPr>
                <w:t>2 км</w:t>
              </w:r>
            </w:smartTag>
            <w:r w:rsidRPr="00031D5D">
              <w:rPr>
                <w:rFonts w:ascii="Times New Roman CYR" w:hAnsi="Times New Roman CYR" w:cs="Times New Roman CYR"/>
              </w:rPr>
              <w:t xml:space="preserve">, мин, </w:t>
            </w:r>
            <w:proofErr w:type="gramStart"/>
            <w:r w:rsidRPr="00031D5D">
              <w:rPr>
                <w:rFonts w:ascii="Times New Roman CYR" w:hAnsi="Times New Roman CYR" w:cs="Times New Roman CYR"/>
              </w:rPr>
              <w:t>с</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11.40</w:t>
            </w:r>
          </w:p>
        </w:tc>
      </w:tr>
      <w:tr w:rsidR="00D5423E" w:rsidRPr="00031D5D" w:rsidTr="00AA1E90">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rPr>
                <w:rFonts w:ascii="Calibri" w:hAnsi="Calibri" w:cs="Calibri"/>
                <w:lang w:val="en-US"/>
              </w:rPr>
            </w:pPr>
            <w:r w:rsidRPr="00031D5D">
              <w:rPr>
                <w:rFonts w:ascii="Times New Roman CYR" w:hAnsi="Times New Roman CYR" w:cs="Times New Roman CYR"/>
              </w:rPr>
              <w:t xml:space="preserve">Кросс </w:t>
            </w:r>
            <w:smartTag w:uri="urn:schemas-microsoft-com:office:smarttags" w:element="metricconverter">
              <w:smartTagPr>
                <w:attr w:name="ProductID" w:val="3 км"/>
              </w:smartTagPr>
              <w:r w:rsidRPr="00031D5D">
                <w:rPr>
                  <w:rFonts w:ascii="Times New Roman CYR" w:hAnsi="Times New Roman CYR" w:cs="Times New Roman CYR"/>
                </w:rPr>
                <w:t>3 км</w:t>
              </w:r>
            </w:smartTag>
            <w:r w:rsidRPr="00031D5D">
              <w:rPr>
                <w:rFonts w:ascii="Times New Roman CYR" w:hAnsi="Times New Roman CYR" w:cs="Times New Roman CYR"/>
              </w:rPr>
              <w:t xml:space="preserve">, мин, </w:t>
            </w:r>
            <w:proofErr w:type="gramStart"/>
            <w:r w:rsidRPr="00031D5D">
              <w:rPr>
                <w:rFonts w:ascii="Times New Roman CYR" w:hAnsi="Times New Roman CYR" w:cs="Times New Roman CYR"/>
              </w:rPr>
              <w:t>с</w:t>
            </w:r>
            <w:proofErr w:type="gramEnd"/>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13.20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D5423E" w:rsidRPr="00031D5D" w:rsidRDefault="00D5423E" w:rsidP="00AA1E90">
            <w:pPr>
              <w:autoSpaceDE w:val="0"/>
              <w:autoSpaceDN w:val="0"/>
              <w:adjustRightInd w:val="0"/>
              <w:jc w:val="center"/>
              <w:rPr>
                <w:rFonts w:ascii="Calibri" w:hAnsi="Calibri" w:cs="Calibri"/>
                <w:lang w:val="en-US"/>
              </w:rPr>
            </w:pPr>
            <w:r w:rsidRPr="00031D5D">
              <w:rPr>
                <w:lang w:val="en-US"/>
              </w:rPr>
              <w:t>-</w:t>
            </w:r>
          </w:p>
        </w:tc>
      </w:tr>
    </w:tbl>
    <w:p w:rsidR="00D5423E" w:rsidRPr="00031D5D" w:rsidRDefault="00D5423E" w:rsidP="00D5423E">
      <w:pPr>
        <w:autoSpaceDE w:val="0"/>
        <w:autoSpaceDN w:val="0"/>
        <w:adjustRightInd w:val="0"/>
        <w:jc w:val="both"/>
        <w:rPr>
          <w:sz w:val="20"/>
          <w:szCs w:val="20"/>
        </w:rPr>
      </w:pPr>
      <w:r w:rsidRPr="00031D5D">
        <w:rPr>
          <w:sz w:val="20"/>
          <w:szCs w:val="20"/>
        </w:rPr>
        <w:tab/>
      </w: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pPr>
    </w:p>
    <w:p w:rsidR="00D5423E" w:rsidRPr="00031D5D"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both"/>
      </w:pPr>
    </w:p>
    <w:p w:rsidR="00D5423E" w:rsidRDefault="00D5423E" w:rsidP="00D5423E">
      <w:pPr>
        <w:autoSpaceDE w:val="0"/>
        <w:autoSpaceDN w:val="0"/>
        <w:adjustRightInd w:val="0"/>
        <w:jc w:val="center"/>
        <w:rPr>
          <w:b/>
        </w:rPr>
      </w:pPr>
      <w:r>
        <w:rPr>
          <w:b/>
        </w:rPr>
        <w:lastRenderedPageBreak/>
        <w:t>Информационное обеспечение</w:t>
      </w:r>
      <w:bookmarkStart w:id="0" w:name="_GoBack"/>
      <w:bookmarkEnd w:id="0"/>
    </w:p>
    <w:p w:rsidR="00D5423E" w:rsidRDefault="00D5423E" w:rsidP="00D5423E">
      <w:pPr>
        <w:autoSpaceDE w:val="0"/>
        <w:autoSpaceDN w:val="0"/>
        <w:adjustRightInd w:val="0"/>
        <w:jc w:val="center"/>
        <w:rPr>
          <w:b/>
        </w:rPr>
      </w:pPr>
    </w:p>
    <w:p w:rsidR="00D5423E" w:rsidRDefault="00D5423E" w:rsidP="00D5423E">
      <w:pPr>
        <w:autoSpaceDE w:val="0"/>
        <w:autoSpaceDN w:val="0"/>
        <w:adjustRightInd w:val="0"/>
      </w:pPr>
      <w:r w:rsidRPr="00DB4AE4">
        <w:tab/>
        <w:t>Программное обеспечение:</w:t>
      </w:r>
    </w:p>
    <w:p w:rsidR="00D5423E" w:rsidRPr="00225D3D" w:rsidRDefault="00D5423E" w:rsidP="00D5423E">
      <w:pPr>
        <w:numPr>
          <w:ilvl w:val="0"/>
          <w:numId w:val="7"/>
        </w:numPr>
        <w:jc w:val="both"/>
      </w:pPr>
      <w:r w:rsidRPr="00225D3D">
        <w:t>Федеральный Закон от 29.12.2012 № 273-ФЗ «Об образовании в Российской Федерации» с изменениями и дополнениями.</w:t>
      </w:r>
    </w:p>
    <w:p w:rsidR="00D5423E" w:rsidRDefault="00D5423E" w:rsidP="00D5423E">
      <w:pPr>
        <w:numPr>
          <w:ilvl w:val="0"/>
          <w:numId w:val="7"/>
        </w:numPr>
        <w:jc w:val="both"/>
      </w:pPr>
      <w:r w:rsidRPr="00225D3D">
        <w:t xml:space="preserve">Федеральный Закон от 04.12.2007 № 329-ФЗ «О физической культуре и спорте в Российской Федерации» с изменениями и дополнениями. </w:t>
      </w:r>
    </w:p>
    <w:p w:rsidR="00D5423E" w:rsidRPr="00AA29B6" w:rsidRDefault="00D5423E" w:rsidP="00D5423E">
      <w:pPr>
        <w:numPr>
          <w:ilvl w:val="0"/>
          <w:numId w:val="7"/>
        </w:numPr>
        <w:jc w:val="both"/>
      </w:pPr>
      <w:r w:rsidRPr="00AA29B6">
        <w:rPr>
          <w:rFonts w:ascii="Times New Roman CYR" w:hAnsi="Times New Roman CYR" w:cs="Times New Roman CYR"/>
        </w:rPr>
        <w:t xml:space="preserve">Программа для детско-юношеских спортивных школ, специализированных детско-юношеских школ олимпийского резерва и для объединений дополнительного образования детей «Спортивное ориентирование» под редакцией Ю.С. Константинова – М.: Советский спорт, 2005. </w:t>
      </w:r>
      <w:proofErr w:type="gramStart"/>
      <w:r w:rsidRPr="00AA29B6">
        <w:rPr>
          <w:rFonts w:ascii="Times New Roman CYR" w:hAnsi="Times New Roman CYR" w:cs="Times New Roman CYR"/>
        </w:rPr>
        <w:t>Рекомендована</w:t>
      </w:r>
      <w:proofErr w:type="gramEnd"/>
      <w:r w:rsidRPr="00AA29B6">
        <w:rPr>
          <w:rFonts w:ascii="Times New Roman CYR" w:hAnsi="Times New Roman CYR" w:cs="Times New Roman CYR"/>
        </w:rPr>
        <w:t xml:space="preserve"> Министерством образования Российской Федерации. </w:t>
      </w:r>
    </w:p>
    <w:p w:rsidR="00D5423E" w:rsidRDefault="00D5423E" w:rsidP="00D5423E">
      <w:pPr>
        <w:autoSpaceDE w:val="0"/>
        <w:autoSpaceDN w:val="0"/>
        <w:adjustRightInd w:val="0"/>
        <w:jc w:val="both"/>
        <w:rPr>
          <w:rFonts w:ascii="Times New Roman CYR" w:hAnsi="Times New Roman CYR" w:cs="Times New Roman CYR"/>
        </w:rPr>
      </w:pPr>
    </w:p>
    <w:p w:rsidR="00D5423E" w:rsidRPr="009A4001" w:rsidRDefault="00D5423E" w:rsidP="00D5423E">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Литература для педагога:</w:t>
      </w:r>
    </w:p>
    <w:p w:rsidR="00D5423E" w:rsidRDefault="00D5423E" w:rsidP="00D5423E">
      <w:pPr>
        <w:autoSpaceDE w:val="0"/>
        <w:autoSpaceDN w:val="0"/>
        <w:adjustRightInd w:val="0"/>
        <w:ind w:left="709" w:hanging="1"/>
        <w:jc w:val="both"/>
      </w:pPr>
      <w:r>
        <w:t>1. Воронов Ю.С. Комплексный педагогический контроль в спортивном ориентировании: Учебное пособие. – Смоленск: СГИФК, 1995.</w:t>
      </w:r>
    </w:p>
    <w:p w:rsidR="00D5423E" w:rsidRDefault="00D5423E" w:rsidP="00D5423E">
      <w:pPr>
        <w:autoSpaceDE w:val="0"/>
        <w:autoSpaceDN w:val="0"/>
        <w:adjustRightInd w:val="0"/>
        <w:ind w:left="709" w:hanging="1"/>
        <w:jc w:val="both"/>
      </w:pPr>
      <w:r>
        <w:t>2. Воронов Ю.С. Отбор и прогнозирование результатов в спортивном ориентировании: Учебное пособие. – Смоленск: СГИФК, 1998.</w:t>
      </w:r>
    </w:p>
    <w:p w:rsidR="00D5423E" w:rsidRDefault="00D5423E" w:rsidP="00D5423E">
      <w:pPr>
        <w:autoSpaceDE w:val="0"/>
        <w:autoSpaceDN w:val="0"/>
        <w:adjustRightInd w:val="0"/>
        <w:ind w:left="709" w:hanging="1"/>
        <w:jc w:val="both"/>
      </w:pPr>
      <w:r>
        <w:t>3. Воронов Ю.С., Николин М.В., Малахова Г.Ю. Методика обучения юных ориентировщиков технико-тактическим действиям и навыкам: Учебное пособие. – Смоленск, 1998.</w:t>
      </w:r>
    </w:p>
    <w:p w:rsidR="00D5423E" w:rsidRDefault="00D5423E" w:rsidP="00D5423E">
      <w:pPr>
        <w:autoSpaceDE w:val="0"/>
        <w:autoSpaceDN w:val="0"/>
        <w:adjustRightInd w:val="0"/>
        <w:ind w:left="708"/>
        <w:jc w:val="both"/>
      </w:pPr>
      <w:r>
        <w:t xml:space="preserve">4. Константинов Ю.С. Туристские соревнования учащихся. – М.: </w:t>
      </w:r>
      <w:proofErr w:type="spellStart"/>
      <w:r>
        <w:t>ЦДЮТур</w:t>
      </w:r>
      <w:proofErr w:type="spellEnd"/>
      <w:r>
        <w:t>, 1995.</w:t>
      </w:r>
    </w:p>
    <w:p w:rsidR="00D5423E" w:rsidRDefault="00D5423E" w:rsidP="00D5423E">
      <w:pPr>
        <w:autoSpaceDE w:val="0"/>
        <w:autoSpaceDN w:val="0"/>
        <w:adjustRightInd w:val="0"/>
        <w:ind w:left="709" w:hanging="1"/>
        <w:jc w:val="both"/>
      </w:pPr>
      <w:r>
        <w:t xml:space="preserve">5. Куликов В.М., Константинов Ю.С. Топография и ориентирование в туристском путешествии. – М.: </w:t>
      </w:r>
      <w:proofErr w:type="spellStart"/>
      <w:r>
        <w:t>ЦДЮТур</w:t>
      </w:r>
      <w:proofErr w:type="spellEnd"/>
      <w:r>
        <w:t>, 1997.</w:t>
      </w:r>
    </w:p>
    <w:p w:rsidR="00D5423E" w:rsidRDefault="00D5423E" w:rsidP="00D5423E">
      <w:pPr>
        <w:autoSpaceDE w:val="0"/>
        <w:autoSpaceDN w:val="0"/>
        <w:adjustRightInd w:val="0"/>
        <w:ind w:left="708"/>
        <w:jc w:val="both"/>
      </w:pPr>
      <w:r>
        <w:t xml:space="preserve">6. </w:t>
      </w:r>
      <w:proofErr w:type="spellStart"/>
      <w:r>
        <w:t>Нурмимаа</w:t>
      </w:r>
      <w:proofErr w:type="spellEnd"/>
      <w:r>
        <w:t xml:space="preserve"> В. Спортивное ориентирование. – М.: ФСО РФ, 1997.</w:t>
      </w:r>
    </w:p>
    <w:p w:rsidR="00D5423E" w:rsidRDefault="00D5423E" w:rsidP="00D5423E">
      <w:pPr>
        <w:autoSpaceDE w:val="0"/>
        <w:autoSpaceDN w:val="0"/>
        <w:adjustRightInd w:val="0"/>
        <w:ind w:left="709" w:hanging="1"/>
        <w:jc w:val="both"/>
      </w:pPr>
      <w:r>
        <w:t xml:space="preserve">7. </w:t>
      </w:r>
      <w:proofErr w:type="spellStart"/>
      <w:r>
        <w:t>Тыкул</w:t>
      </w:r>
      <w:proofErr w:type="spellEnd"/>
      <w:r>
        <w:t xml:space="preserve"> В.И. Спортивное ориентирование: пособие для руководителей кружков и внешкольных учреждений. – М.: Просвещение, 1990.</w:t>
      </w:r>
    </w:p>
    <w:p w:rsidR="00D5423E" w:rsidRDefault="00D5423E" w:rsidP="00D5423E">
      <w:pPr>
        <w:autoSpaceDE w:val="0"/>
        <w:autoSpaceDN w:val="0"/>
        <w:adjustRightInd w:val="0"/>
        <w:ind w:left="708"/>
        <w:jc w:val="both"/>
      </w:pPr>
    </w:p>
    <w:p w:rsidR="00D5423E" w:rsidRPr="009A4001" w:rsidRDefault="00D5423E" w:rsidP="00D5423E">
      <w:pPr>
        <w:autoSpaceDE w:val="0"/>
        <w:autoSpaceDN w:val="0"/>
        <w:adjustRightInd w:val="0"/>
        <w:rPr>
          <w:b/>
        </w:rPr>
      </w:pPr>
      <w:r>
        <w:tab/>
        <w:t>Литература для обучающихся и родителей:</w:t>
      </w:r>
    </w:p>
    <w:p w:rsidR="00D5423E" w:rsidRDefault="00D5423E" w:rsidP="00D5423E">
      <w:pPr>
        <w:numPr>
          <w:ilvl w:val="0"/>
          <w:numId w:val="5"/>
        </w:numPr>
        <w:tabs>
          <w:tab w:val="clear" w:pos="1068"/>
          <w:tab w:val="num" w:pos="0"/>
          <w:tab w:val="left" w:pos="1080"/>
        </w:tabs>
        <w:autoSpaceDE w:val="0"/>
        <w:autoSpaceDN w:val="0"/>
        <w:adjustRightInd w:val="0"/>
        <w:ind w:left="0" w:firstLine="708"/>
        <w:jc w:val="both"/>
      </w:pPr>
      <w:r>
        <w:t>Бардин К.В. Азбука туризма. – М.: Просвещение, 1982.</w:t>
      </w:r>
    </w:p>
    <w:p w:rsidR="00D5423E" w:rsidRDefault="00D5423E" w:rsidP="00D5423E">
      <w:pPr>
        <w:numPr>
          <w:ilvl w:val="0"/>
          <w:numId w:val="5"/>
        </w:numPr>
        <w:tabs>
          <w:tab w:val="clear" w:pos="1068"/>
          <w:tab w:val="num" w:pos="709"/>
          <w:tab w:val="left" w:pos="1080"/>
        </w:tabs>
        <w:autoSpaceDE w:val="0"/>
        <w:autoSpaceDN w:val="0"/>
        <w:adjustRightInd w:val="0"/>
        <w:ind w:left="709" w:hanging="1"/>
        <w:jc w:val="both"/>
      </w:pPr>
      <w:proofErr w:type="spellStart"/>
      <w:r>
        <w:t>Ганопольский</w:t>
      </w:r>
      <w:proofErr w:type="spellEnd"/>
      <w:r>
        <w:t xml:space="preserve"> В.И. Туризм и спортивное ориентирование: Учебник. – М.: Физкультура и спорт, 1987.</w:t>
      </w:r>
    </w:p>
    <w:p w:rsidR="00D5423E" w:rsidRDefault="00D5423E" w:rsidP="00D5423E">
      <w:pPr>
        <w:numPr>
          <w:ilvl w:val="0"/>
          <w:numId w:val="5"/>
        </w:numPr>
        <w:tabs>
          <w:tab w:val="clear" w:pos="1068"/>
          <w:tab w:val="num" w:pos="0"/>
          <w:tab w:val="left" w:pos="1080"/>
        </w:tabs>
        <w:autoSpaceDE w:val="0"/>
        <w:autoSpaceDN w:val="0"/>
        <w:adjustRightInd w:val="0"/>
        <w:ind w:left="0" w:firstLine="708"/>
        <w:jc w:val="both"/>
      </w:pPr>
      <w:r>
        <w:t>Журнал «Азимут» Федерации спортивного ориентирования России.</w:t>
      </w:r>
    </w:p>
    <w:p w:rsidR="00D5423E" w:rsidRPr="00607810" w:rsidRDefault="00D5423E" w:rsidP="00D5423E">
      <w:pPr>
        <w:numPr>
          <w:ilvl w:val="0"/>
          <w:numId w:val="5"/>
        </w:numPr>
        <w:tabs>
          <w:tab w:val="clear" w:pos="1068"/>
          <w:tab w:val="num" w:pos="709"/>
          <w:tab w:val="left" w:pos="1080"/>
        </w:tabs>
        <w:autoSpaceDE w:val="0"/>
        <w:autoSpaceDN w:val="0"/>
        <w:adjustRightInd w:val="0"/>
        <w:ind w:left="709" w:hanging="1"/>
        <w:jc w:val="both"/>
        <w:rPr>
          <w:spacing w:val="-6"/>
        </w:rPr>
      </w:pPr>
      <w:r w:rsidRPr="00607810">
        <w:rPr>
          <w:spacing w:val="-6"/>
        </w:rPr>
        <w:t>Иванов Е.И. Начальная подготовка ориентировщика. – М.: Физкультура и спорт, 1985.</w:t>
      </w:r>
    </w:p>
    <w:p w:rsidR="00D5423E" w:rsidRDefault="00D5423E" w:rsidP="00D5423E">
      <w:pPr>
        <w:numPr>
          <w:ilvl w:val="0"/>
          <w:numId w:val="5"/>
        </w:numPr>
        <w:tabs>
          <w:tab w:val="clear" w:pos="1068"/>
          <w:tab w:val="num" w:pos="0"/>
          <w:tab w:val="left" w:pos="1080"/>
        </w:tabs>
        <w:autoSpaceDE w:val="0"/>
        <w:autoSpaceDN w:val="0"/>
        <w:adjustRightInd w:val="0"/>
        <w:ind w:left="0" w:firstLine="708"/>
        <w:jc w:val="both"/>
      </w:pPr>
      <w:proofErr w:type="spellStart"/>
      <w:r>
        <w:t>Коструб</w:t>
      </w:r>
      <w:proofErr w:type="spellEnd"/>
      <w:r>
        <w:t xml:space="preserve"> А.А. Медицинский справочник туриста. – М: </w:t>
      </w:r>
      <w:proofErr w:type="spellStart"/>
      <w:r>
        <w:t>Профиздат</w:t>
      </w:r>
      <w:proofErr w:type="spellEnd"/>
      <w:r>
        <w:t>, 1987.</w:t>
      </w:r>
    </w:p>
    <w:p w:rsidR="00D5423E" w:rsidRDefault="00D5423E" w:rsidP="00D5423E">
      <w:pPr>
        <w:numPr>
          <w:ilvl w:val="0"/>
          <w:numId w:val="5"/>
        </w:numPr>
        <w:tabs>
          <w:tab w:val="clear" w:pos="1068"/>
          <w:tab w:val="num" w:pos="709"/>
          <w:tab w:val="left" w:pos="1080"/>
        </w:tabs>
        <w:autoSpaceDE w:val="0"/>
        <w:autoSpaceDN w:val="0"/>
        <w:adjustRightInd w:val="0"/>
        <w:ind w:left="709" w:hanging="1"/>
        <w:jc w:val="both"/>
      </w:pPr>
      <w:r>
        <w:t>Огородников Б.И. С картой и компасом по ступеням ГТО. – М.: Физкультура и спорт, 1989.</w:t>
      </w:r>
    </w:p>
    <w:p w:rsidR="00D5423E" w:rsidRDefault="00D5423E" w:rsidP="00D5423E">
      <w:pPr>
        <w:numPr>
          <w:ilvl w:val="0"/>
          <w:numId w:val="5"/>
        </w:numPr>
        <w:tabs>
          <w:tab w:val="clear" w:pos="1068"/>
          <w:tab w:val="num" w:pos="0"/>
          <w:tab w:val="left" w:pos="1080"/>
        </w:tabs>
        <w:autoSpaceDE w:val="0"/>
        <w:autoSpaceDN w:val="0"/>
        <w:adjustRightInd w:val="0"/>
        <w:ind w:left="0" w:firstLine="708"/>
        <w:jc w:val="both"/>
      </w:pPr>
      <w:proofErr w:type="spellStart"/>
      <w:r>
        <w:t>Уховский</w:t>
      </w:r>
      <w:proofErr w:type="spellEnd"/>
      <w:r>
        <w:t xml:space="preserve"> Ф.С. Уроки ориентирования. – М.: </w:t>
      </w:r>
      <w:proofErr w:type="spellStart"/>
      <w:r>
        <w:t>ЦДЮТур</w:t>
      </w:r>
      <w:proofErr w:type="spellEnd"/>
      <w:r>
        <w:t>, 1996.</w:t>
      </w:r>
    </w:p>
    <w:p w:rsidR="00D5423E" w:rsidRDefault="00D5423E" w:rsidP="00D5423E">
      <w:pPr>
        <w:numPr>
          <w:ilvl w:val="0"/>
          <w:numId w:val="5"/>
        </w:numPr>
        <w:tabs>
          <w:tab w:val="clear" w:pos="1068"/>
          <w:tab w:val="num" w:pos="0"/>
          <w:tab w:val="left" w:pos="1080"/>
        </w:tabs>
        <w:autoSpaceDE w:val="0"/>
        <w:autoSpaceDN w:val="0"/>
        <w:adjustRightInd w:val="0"/>
        <w:ind w:left="0" w:firstLine="708"/>
        <w:jc w:val="both"/>
      </w:pPr>
      <w:r>
        <w:t xml:space="preserve">Фесенко Б.И. Книга молодого ориентировщика. – М.: </w:t>
      </w:r>
      <w:proofErr w:type="spellStart"/>
      <w:r>
        <w:t>ЦДЮТур</w:t>
      </w:r>
      <w:proofErr w:type="spellEnd"/>
      <w:r>
        <w:t>, 1997.</w:t>
      </w:r>
    </w:p>
    <w:p w:rsidR="00D5423E" w:rsidRPr="00CC224B" w:rsidRDefault="00D5423E" w:rsidP="00D5423E">
      <w:pPr>
        <w:autoSpaceDE w:val="0"/>
        <w:autoSpaceDN w:val="0"/>
        <w:adjustRightInd w:val="0"/>
        <w:ind w:firstLine="720"/>
        <w:jc w:val="both"/>
      </w:pPr>
    </w:p>
    <w:p w:rsidR="00D5423E" w:rsidRPr="00AA29B6" w:rsidRDefault="00D5423E" w:rsidP="00D5423E">
      <w:pPr>
        <w:ind w:firstLine="708"/>
      </w:pPr>
      <w:r w:rsidRPr="00AA29B6">
        <w:t>Перечень Интернет-ресурсов:</w:t>
      </w:r>
    </w:p>
    <w:p w:rsidR="00D5423E" w:rsidRPr="00BE1B24" w:rsidRDefault="00D5423E" w:rsidP="00D5423E">
      <w:pPr>
        <w:pStyle w:val="aa"/>
        <w:numPr>
          <w:ilvl w:val="0"/>
          <w:numId w:val="8"/>
        </w:numPr>
        <w:spacing w:line="270" w:lineRule="atLeast"/>
      </w:pPr>
      <w:proofErr w:type="spellStart"/>
      <w:r>
        <w:rPr>
          <w:lang w:val="en-US"/>
        </w:rPr>
        <w:t>ru</w:t>
      </w:r>
      <w:proofErr w:type="spellEnd"/>
      <w:r>
        <w:t>.</w:t>
      </w:r>
      <w:r w:rsidRPr="00AA29B6">
        <w:t>wikipedia.org/</w:t>
      </w:r>
      <w:proofErr w:type="spellStart"/>
      <w:r w:rsidRPr="00AA29B6">
        <w:t>wiki</w:t>
      </w:r>
      <w:proofErr w:type="spellEnd"/>
      <w:r w:rsidRPr="00AA29B6">
        <w:t>/</w:t>
      </w:r>
      <w:proofErr w:type="spellStart"/>
      <w:r w:rsidRPr="00AA29B6">
        <w:t>Спортивное_ориентирование</w:t>
      </w:r>
      <w:proofErr w:type="spellEnd"/>
    </w:p>
    <w:p w:rsidR="00D5423E" w:rsidRPr="00BE1B24" w:rsidRDefault="00D5423E" w:rsidP="00D5423E">
      <w:pPr>
        <w:pStyle w:val="aa"/>
        <w:numPr>
          <w:ilvl w:val="0"/>
          <w:numId w:val="8"/>
        </w:numPr>
        <w:spacing w:line="270" w:lineRule="atLeast"/>
      </w:pPr>
      <w:hyperlink r:id="rId6" w:history="1">
        <w:r w:rsidRPr="00350704">
          <w:rPr>
            <w:rStyle w:val="ae"/>
          </w:rPr>
          <w:t>www.fizkultura-vsem.ru</w:t>
        </w:r>
      </w:hyperlink>
    </w:p>
    <w:p w:rsidR="00D5423E" w:rsidRPr="00BE1B24" w:rsidRDefault="00D5423E" w:rsidP="00D5423E">
      <w:pPr>
        <w:pStyle w:val="aa"/>
        <w:numPr>
          <w:ilvl w:val="0"/>
          <w:numId w:val="8"/>
        </w:numPr>
        <w:spacing w:line="270" w:lineRule="atLeast"/>
      </w:pPr>
      <w:r w:rsidRPr="00BE1B24">
        <w:t>www.orient-murman.ru</w:t>
      </w:r>
    </w:p>
    <w:p w:rsidR="00D5423E" w:rsidRPr="00AA29B6" w:rsidRDefault="00D5423E" w:rsidP="00D5423E">
      <w:pPr>
        <w:pStyle w:val="aa"/>
        <w:numPr>
          <w:ilvl w:val="0"/>
          <w:numId w:val="8"/>
        </w:numPr>
        <w:spacing w:line="270" w:lineRule="atLeast"/>
      </w:pPr>
      <w:r w:rsidRPr="00AA29B6">
        <w:t>www.rufso.ru</w:t>
      </w:r>
    </w:p>
    <w:p w:rsidR="00D5423E" w:rsidRDefault="00D5423E" w:rsidP="00D5423E">
      <w:pPr>
        <w:autoSpaceDE w:val="0"/>
        <w:autoSpaceDN w:val="0"/>
        <w:adjustRightInd w:val="0"/>
        <w:jc w:val="both"/>
      </w:pPr>
    </w:p>
    <w:p w:rsidR="00D5423E" w:rsidRPr="00CC224B" w:rsidRDefault="00D5423E" w:rsidP="00D5423E">
      <w:pPr>
        <w:autoSpaceDE w:val="0"/>
        <w:autoSpaceDN w:val="0"/>
        <w:adjustRightInd w:val="0"/>
        <w:ind w:firstLine="720"/>
        <w:jc w:val="both"/>
      </w:pPr>
    </w:p>
    <w:p w:rsidR="00D5423E" w:rsidRDefault="00D5423E" w:rsidP="00D5423E">
      <w:pPr>
        <w:autoSpaceDE w:val="0"/>
        <w:autoSpaceDN w:val="0"/>
        <w:adjustRightInd w:val="0"/>
        <w:jc w:val="both"/>
      </w:pPr>
    </w:p>
    <w:p w:rsidR="00D5423E" w:rsidRPr="00CC224B" w:rsidRDefault="00D5423E" w:rsidP="00D5423E">
      <w:pPr>
        <w:autoSpaceDE w:val="0"/>
        <w:autoSpaceDN w:val="0"/>
        <w:adjustRightInd w:val="0"/>
        <w:jc w:val="both"/>
      </w:pPr>
    </w:p>
    <w:p w:rsidR="00D5423E" w:rsidRDefault="00D5423E" w:rsidP="00D5423E"/>
    <w:p w:rsidR="00D5423E" w:rsidRDefault="00D5423E" w:rsidP="00D5423E"/>
    <w:p w:rsidR="002D2C1D" w:rsidRDefault="002D2C1D"/>
    <w:sectPr w:rsidR="002D2C1D" w:rsidSect="0095604B">
      <w:footerReference w:type="default" r:id="rId7"/>
      <w:pgSz w:w="11906" w:h="16838"/>
      <w:pgMar w:top="1134" w:right="70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33422"/>
      <w:docPartObj>
        <w:docPartGallery w:val="Page Numbers (Bottom of Page)"/>
        <w:docPartUnique/>
      </w:docPartObj>
    </w:sdtPr>
    <w:sdtEndPr>
      <w:rPr>
        <w:sz w:val="20"/>
        <w:szCs w:val="20"/>
      </w:rPr>
    </w:sdtEndPr>
    <w:sdtContent>
      <w:p w:rsidR="00BE1B24" w:rsidRPr="0095604B" w:rsidRDefault="00D5423E">
        <w:pPr>
          <w:pStyle w:val="a8"/>
          <w:jc w:val="right"/>
          <w:rPr>
            <w:sz w:val="20"/>
            <w:szCs w:val="20"/>
          </w:rPr>
        </w:pPr>
        <w:r w:rsidRPr="0095604B">
          <w:rPr>
            <w:sz w:val="20"/>
            <w:szCs w:val="20"/>
          </w:rPr>
          <w:fldChar w:fldCharType="begin"/>
        </w:r>
        <w:r w:rsidRPr="0095604B">
          <w:rPr>
            <w:sz w:val="20"/>
            <w:szCs w:val="20"/>
          </w:rPr>
          <w:instrText>PAGE   \* MERGEFORMAT</w:instrText>
        </w:r>
        <w:r w:rsidRPr="0095604B">
          <w:rPr>
            <w:sz w:val="20"/>
            <w:szCs w:val="20"/>
          </w:rPr>
          <w:fldChar w:fldCharType="separate"/>
        </w:r>
        <w:r>
          <w:rPr>
            <w:noProof/>
            <w:sz w:val="20"/>
            <w:szCs w:val="20"/>
          </w:rPr>
          <w:t>10</w:t>
        </w:r>
        <w:r w:rsidRPr="0095604B">
          <w:rPr>
            <w:sz w:val="20"/>
            <w:szCs w:val="20"/>
          </w:rPr>
          <w:fldChar w:fldCharType="end"/>
        </w:r>
      </w:p>
    </w:sdtContent>
  </w:sdt>
  <w:p w:rsidR="00BE1B24" w:rsidRDefault="00D5423E">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26F"/>
    <w:multiLevelType w:val="hybridMultilevel"/>
    <w:tmpl w:val="57421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A4224"/>
    <w:multiLevelType w:val="hybridMultilevel"/>
    <w:tmpl w:val="1ECC0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E6345"/>
    <w:multiLevelType w:val="hybridMultilevel"/>
    <w:tmpl w:val="DA70A23E"/>
    <w:lvl w:ilvl="0" w:tplc="295E7C08">
      <w:start w:val="1"/>
      <w:numFmt w:val="decimal"/>
      <w:lvlText w:val="%1)"/>
      <w:lvlJc w:val="left"/>
      <w:pPr>
        <w:tabs>
          <w:tab w:val="num" w:pos="1140"/>
        </w:tabs>
        <w:ind w:left="1140" w:hanging="43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8533B4B"/>
    <w:multiLevelType w:val="hybridMultilevel"/>
    <w:tmpl w:val="2A36BEAE"/>
    <w:lvl w:ilvl="0" w:tplc="800813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95738C2"/>
    <w:multiLevelType w:val="hybridMultilevel"/>
    <w:tmpl w:val="57421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71DDB"/>
    <w:multiLevelType w:val="hybridMultilevel"/>
    <w:tmpl w:val="0220EB78"/>
    <w:lvl w:ilvl="0" w:tplc="890C1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45704AE"/>
    <w:multiLevelType w:val="hybridMultilevel"/>
    <w:tmpl w:val="4B184ADE"/>
    <w:lvl w:ilvl="0" w:tplc="A85C61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1CF44B0"/>
    <w:multiLevelType w:val="hybridMultilevel"/>
    <w:tmpl w:val="B01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91663"/>
    <w:multiLevelType w:val="hybridMultilevel"/>
    <w:tmpl w:val="DE1A4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5"/>
  </w:num>
  <w:num w:numId="5">
    <w:abstractNumId w:val="6"/>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D5"/>
    <w:rsid w:val="000017D5"/>
    <w:rsid w:val="002D2C1D"/>
    <w:rsid w:val="00D5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5423E"/>
    <w:rPr>
      <w:rFonts w:ascii="Tahoma" w:hAnsi="Tahoma" w:cs="Tahoma"/>
      <w:sz w:val="16"/>
      <w:szCs w:val="16"/>
    </w:rPr>
  </w:style>
  <w:style w:type="character" w:customStyle="1" w:styleId="a4">
    <w:name w:val="Текст выноски Знак"/>
    <w:basedOn w:val="a0"/>
    <w:link w:val="a3"/>
    <w:semiHidden/>
    <w:rsid w:val="00D5423E"/>
    <w:rPr>
      <w:rFonts w:ascii="Tahoma" w:eastAsia="Times New Roman" w:hAnsi="Tahoma" w:cs="Tahoma"/>
      <w:sz w:val="16"/>
      <w:szCs w:val="16"/>
      <w:lang w:eastAsia="ru-RU"/>
    </w:rPr>
  </w:style>
  <w:style w:type="paragraph" w:styleId="a5">
    <w:name w:val="Normal (Web)"/>
    <w:basedOn w:val="a"/>
    <w:rsid w:val="00D5423E"/>
  </w:style>
  <w:style w:type="paragraph" w:styleId="a6">
    <w:name w:val="header"/>
    <w:basedOn w:val="a"/>
    <w:link w:val="a7"/>
    <w:uiPriority w:val="99"/>
    <w:rsid w:val="00D5423E"/>
    <w:pPr>
      <w:tabs>
        <w:tab w:val="center" w:pos="4677"/>
        <w:tab w:val="right" w:pos="9355"/>
      </w:tabs>
    </w:pPr>
  </w:style>
  <w:style w:type="character" w:customStyle="1" w:styleId="a7">
    <w:name w:val="Верхний колонтитул Знак"/>
    <w:basedOn w:val="a0"/>
    <w:link w:val="a6"/>
    <w:uiPriority w:val="99"/>
    <w:rsid w:val="00D5423E"/>
    <w:rPr>
      <w:rFonts w:ascii="Times New Roman" w:eastAsia="Times New Roman" w:hAnsi="Times New Roman" w:cs="Times New Roman"/>
      <w:sz w:val="24"/>
      <w:szCs w:val="24"/>
      <w:lang w:eastAsia="ru-RU"/>
    </w:rPr>
  </w:style>
  <w:style w:type="paragraph" w:styleId="a8">
    <w:name w:val="footer"/>
    <w:basedOn w:val="a"/>
    <w:link w:val="a9"/>
    <w:rsid w:val="00D5423E"/>
    <w:pPr>
      <w:tabs>
        <w:tab w:val="center" w:pos="4677"/>
        <w:tab w:val="right" w:pos="9355"/>
      </w:tabs>
    </w:pPr>
  </w:style>
  <w:style w:type="character" w:customStyle="1" w:styleId="a9">
    <w:name w:val="Нижний колонтитул Знак"/>
    <w:basedOn w:val="a0"/>
    <w:link w:val="a8"/>
    <w:rsid w:val="00D5423E"/>
    <w:rPr>
      <w:rFonts w:ascii="Times New Roman" w:eastAsia="Times New Roman" w:hAnsi="Times New Roman" w:cs="Times New Roman"/>
      <w:sz w:val="24"/>
      <w:szCs w:val="24"/>
      <w:lang w:eastAsia="ru-RU"/>
    </w:rPr>
  </w:style>
  <w:style w:type="paragraph" w:styleId="aa">
    <w:name w:val="List Paragraph"/>
    <w:basedOn w:val="a"/>
    <w:qFormat/>
    <w:rsid w:val="00D5423E"/>
    <w:pPr>
      <w:ind w:left="720"/>
      <w:contextualSpacing/>
    </w:pPr>
  </w:style>
  <w:style w:type="paragraph" w:styleId="ab">
    <w:name w:val="Title"/>
    <w:basedOn w:val="a"/>
    <w:link w:val="ac"/>
    <w:qFormat/>
    <w:rsid w:val="00D5423E"/>
    <w:pPr>
      <w:jc w:val="center"/>
    </w:pPr>
    <w:rPr>
      <w:sz w:val="72"/>
      <w:szCs w:val="20"/>
    </w:rPr>
  </w:style>
  <w:style w:type="character" w:customStyle="1" w:styleId="ac">
    <w:name w:val="Название Знак"/>
    <w:basedOn w:val="a0"/>
    <w:link w:val="ab"/>
    <w:rsid w:val="00D5423E"/>
    <w:rPr>
      <w:rFonts w:ascii="Times New Roman" w:eastAsia="Times New Roman" w:hAnsi="Times New Roman" w:cs="Times New Roman"/>
      <w:sz w:val="72"/>
      <w:szCs w:val="20"/>
      <w:lang w:eastAsia="ru-RU"/>
    </w:rPr>
  </w:style>
  <w:style w:type="table" w:styleId="ad">
    <w:name w:val="Table Grid"/>
    <w:basedOn w:val="a1"/>
    <w:uiPriority w:val="59"/>
    <w:rsid w:val="00D542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semiHidden/>
    <w:unhideWhenUsed/>
    <w:rsid w:val="00D5423E"/>
  </w:style>
  <w:style w:type="paragraph" w:customStyle="1" w:styleId="Default">
    <w:name w:val="Default"/>
    <w:rsid w:val="00D542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serp-iteminfo1">
    <w:name w:val="b-serp-item__info1"/>
    <w:basedOn w:val="a0"/>
    <w:rsid w:val="00D5423E"/>
    <w:rPr>
      <w:color w:val="888888"/>
      <w:sz w:val="20"/>
      <w:szCs w:val="20"/>
    </w:rPr>
  </w:style>
  <w:style w:type="character" w:styleId="ae">
    <w:name w:val="Hyperlink"/>
    <w:basedOn w:val="a0"/>
    <w:uiPriority w:val="99"/>
    <w:unhideWhenUsed/>
    <w:rsid w:val="00D5423E"/>
    <w:rPr>
      <w:color w:val="0000FF" w:themeColor="hyperlink"/>
      <w:u w:val="single"/>
    </w:rPr>
  </w:style>
  <w:style w:type="paragraph" w:customStyle="1" w:styleId="Style4">
    <w:name w:val="Style4"/>
    <w:basedOn w:val="a"/>
    <w:uiPriority w:val="99"/>
    <w:rsid w:val="00D5423E"/>
    <w:pPr>
      <w:widowControl w:val="0"/>
      <w:autoSpaceDE w:val="0"/>
      <w:autoSpaceDN w:val="0"/>
      <w:adjustRightInd w:val="0"/>
      <w:spacing w:line="240" w:lineRule="exact"/>
      <w:jc w:val="center"/>
    </w:pPr>
    <w:rPr>
      <w:rFonts w:eastAsiaTheme="minorEastAsia"/>
    </w:rPr>
  </w:style>
  <w:style w:type="paragraph" w:customStyle="1" w:styleId="Style9">
    <w:name w:val="Style9"/>
    <w:basedOn w:val="a"/>
    <w:uiPriority w:val="99"/>
    <w:rsid w:val="00D5423E"/>
    <w:pPr>
      <w:widowControl w:val="0"/>
      <w:autoSpaceDE w:val="0"/>
      <w:autoSpaceDN w:val="0"/>
      <w:adjustRightInd w:val="0"/>
      <w:spacing w:line="278" w:lineRule="exact"/>
      <w:ind w:hanging="518"/>
    </w:pPr>
    <w:rPr>
      <w:rFonts w:eastAsiaTheme="minorEastAsia"/>
    </w:rPr>
  </w:style>
  <w:style w:type="paragraph" w:customStyle="1" w:styleId="Style22">
    <w:name w:val="Style22"/>
    <w:basedOn w:val="a"/>
    <w:uiPriority w:val="99"/>
    <w:rsid w:val="00D5423E"/>
    <w:pPr>
      <w:widowControl w:val="0"/>
      <w:autoSpaceDE w:val="0"/>
      <w:autoSpaceDN w:val="0"/>
      <w:adjustRightInd w:val="0"/>
      <w:jc w:val="center"/>
    </w:pPr>
    <w:rPr>
      <w:rFonts w:eastAsiaTheme="minorEastAsia"/>
    </w:rPr>
  </w:style>
  <w:style w:type="character" w:customStyle="1" w:styleId="FontStyle30">
    <w:name w:val="Font Style30"/>
    <w:basedOn w:val="a0"/>
    <w:uiPriority w:val="99"/>
    <w:rsid w:val="00D5423E"/>
    <w:rPr>
      <w:rFonts w:ascii="Times New Roman" w:hAnsi="Times New Roman" w:cs="Times New Roman"/>
      <w:b/>
      <w:bCs/>
      <w:sz w:val="20"/>
      <w:szCs w:val="20"/>
    </w:rPr>
  </w:style>
  <w:style w:type="character" w:customStyle="1" w:styleId="FontStyle31">
    <w:name w:val="Font Style31"/>
    <w:basedOn w:val="a0"/>
    <w:uiPriority w:val="99"/>
    <w:rsid w:val="00D5423E"/>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5423E"/>
    <w:rPr>
      <w:rFonts w:ascii="Tahoma" w:hAnsi="Tahoma" w:cs="Tahoma"/>
      <w:sz w:val="16"/>
      <w:szCs w:val="16"/>
    </w:rPr>
  </w:style>
  <w:style w:type="character" w:customStyle="1" w:styleId="a4">
    <w:name w:val="Текст выноски Знак"/>
    <w:basedOn w:val="a0"/>
    <w:link w:val="a3"/>
    <w:semiHidden/>
    <w:rsid w:val="00D5423E"/>
    <w:rPr>
      <w:rFonts w:ascii="Tahoma" w:eastAsia="Times New Roman" w:hAnsi="Tahoma" w:cs="Tahoma"/>
      <w:sz w:val="16"/>
      <w:szCs w:val="16"/>
      <w:lang w:eastAsia="ru-RU"/>
    </w:rPr>
  </w:style>
  <w:style w:type="paragraph" w:styleId="a5">
    <w:name w:val="Normal (Web)"/>
    <w:basedOn w:val="a"/>
    <w:rsid w:val="00D5423E"/>
  </w:style>
  <w:style w:type="paragraph" w:styleId="a6">
    <w:name w:val="header"/>
    <w:basedOn w:val="a"/>
    <w:link w:val="a7"/>
    <w:uiPriority w:val="99"/>
    <w:rsid w:val="00D5423E"/>
    <w:pPr>
      <w:tabs>
        <w:tab w:val="center" w:pos="4677"/>
        <w:tab w:val="right" w:pos="9355"/>
      </w:tabs>
    </w:pPr>
  </w:style>
  <w:style w:type="character" w:customStyle="1" w:styleId="a7">
    <w:name w:val="Верхний колонтитул Знак"/>
    <w:basedOn w:val="a0"/>
    <w:link w:val="a6"/>
    <w:uiPriority w:val="99"/>
    <w:rsid w:val="00D5423E"/>
    <w:rPr>
      <w:rFonts w:ascii="Times New Roman" w:eastAsia="Times New Roman" w:hAnsi="Times New Roman" w:cs="Times New Roman"/>
      <w:sz w:val="24"/>
      <w:szCs w:val="24"/>
      <w:lang w:eastAsia="ru-RU"/>
    </w:rPr>
  </w:style>
  <w:style w:type="paragraph" w:styleId="a8">
    <w:name w:val="footer"/>
    <w:basedOn w:val="a"/>
    <w:link w:val="a9"/>
    <w:rsid w:val="00D5423E"/>
    <w:pPr>
      <w:tabs>
        <w:tab w:val="center" w:pos="4677"/>
        <w:tab w:val="right" w:pos="9355"/>
      </w:tabs>
    </w:pPr>
  </w:style>
  <w:style w:type="character" w:customStyle="1" w:styleId="a9">
    <w:name w:val="Нижний колонтитул Знак"/>
    <w:basedOn w:val="a0"/>
    <w:link w:val="a8"/>
    <w:rsid w:val="00D5423E"/>
    <w:rPr>
      <w:rFonts w:ascii="Times New Roman" w:eastAsia="Times New Roman" w:hAnsi="Times New Roman" w:cs="Times New Roman"/>
      <w:sz w:val="24"/>
      <w:szCs w:val="24"/>
      <w:lang w:eastAsia="ru-RU"/>
    </w:rPr>
  </w:style>
  <w:style w:type="paragraph" w:styleId="aa">
    <w:name w:val="List Paragraph"/>
    <w:basedOn w:val="a"/>
    <w:qFormat/>
    <w:rsid w:val="00D5423E"/>
    <w:pPr>
      <w:ind w:left="720"/>
      <w:contextualSpacing/>
    </w:pPr>
  </w:style>
  <w:style w:type="paragraph" w:styleId="ab">
    <w:name w:val="Title"/>
    <w:basedOn w:val="a"/>
    <w:link w:val="ac"/>
    <w:qFormat/>
    <w:rsid w:val="00D5423E"/>
    <w:pPr>
      <w:jc w:val="center"/>
    </w:pPr>
    <w:rPr>
      <w:sz w:val="72"/>
      <w:szCs w:val="20"/>
    </w:rPr>
  </w:style>
  <w:style w:type="character" w:customStyle="1" w:styleId="ac">
    <w:name w:val="Название Знак"/>
    <w:basedOn w:val="a0"/>
    <w:link w:val="ab"/>
    <w:rsid w:val="00D5423E"/>
    <w:rPr>
      <w:rFonts w:ascii="Times New Roman" w:eastAsia="Times New Roman" w:hAnsi="Times New Roman" w:cs="Times New Roman"/>
      <w:sz w:val="72"/>
      <w:szCs w:val="20"/>
      <w:lang w:eastAsia="ru-RU"/>
    </w:rPr>
  </w:style>
  <w:style w:type="table" w:styleId="ad">
    <w:name w:val="Table Grid"/>
    <w:basedOn w:val="a1"/>
    <w:uiPriority w:val="59"/>
    <w:rsid w:val="00D542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semiHidden/>
    <w:unhideWhenUsed/>
    <w:rsid w:val="00D5423E"/>
  </w:style>
  <w:style w:type="paragraph" w:customStyle="1" w:styleId="Default">
    <w:name w:val="Default"/>
    <w:rsid w:val="00D542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serp-iteminfo1">
    <w:name w:val="b-serp-item__info1"/>
    <w:basedOn w:val="a0"/>
    <w:rsid w:val="00D5423E"/>
    <w:rPr>
      <w:color w:val="888888"/>
      <w:sz w:val="20"/>
      <w:szCs w:val="20"/>
    </w:rPr>
  </w:style>
  <w:style w:type="character" w:styleId="ae">
    <w:name w:val="Hyperlink"/>
    <w:basedOn w:val="a0"/>
    <w:uiPriority w:val="99"/>
    <w:unhideWhenUsed/>
    <w:rsid w:val="00D5423E"/>
    <w:rPr>
      <w:color w:val="0000FF" w:themeColor="hyperlink"/>
      <w:u w:val="single"/>
    </w:rPr>
  </w:style>
  <w:style w:type="paragraph" w:customStyle="1" w:styleId="Style4">
    <w:name w:val="Style4"/>
    <w:basedOn w:val="a"/>
    <w:uiPriority w:val="99"/>
    <w:rsid w:val="00D5423E"/>
    <w:pPr>
      <w:widowControl w:val="0"/>
      <w:autoSpaceDE w:val="0"/>
      <w:autoSpaceDN w:val="0"/>
      <w:adjustRightInd w:val="0"/>
      <w:spacing w:line="240" w:lineRule="exact"/>
      <w:jc w:val="center"/>
    </w:pPr>
    <w:rPr>
      <w:rFonts w:eastAsiaTheme="minorEastAsia"/>
    </w:rPr>
  </w:style>
  <w:style w:type="paragraph" w:customStyle="1" w:styleId="Style9">
    <w:name w:val="Style9"/>
    <w:basedOn w:val="a"/>
    <w:uiPriority w:val="99"/>
    <w:rsid w:val="00D5423E"/>
    <w:pPr>
      <w:widowControl w:val="0"/>
      <w:autoSpaceDE w:val="0"/>
      <w:autoSpaceDN w:val="0"/>
      <w:adjustRightInd w:val="0"/>
      <w:spacing w:line="278" w:lineRule="exact"/>
      <w:ind w:hanging="518"/>
    </w:pPr>
    <w:rPr>
      <w:rFonts w:eastAsiaTheme="minorEastAsia"/>
    </w:rPr>
  </w:style>
  <w:style w:type="paragraph" w:customStyle="1" w:styleId="Style22">
    <w:name w:val="Style22"/>
    <w:basedOn w:val="a"/>
    <w:uiPriority w:val="99"/>
    <w:rsid w:val="00D5423E"/>
    <w:pPr>
      <w:widowControl w:val="0"/>
      <w:autoSpaceDE w:val="0"/>
      <w:autoSpaceDN w:val="0"/>
      <w:adjustRightInd w:val="0"/>
      <w:jc w:val="center"/>
    </w:pPr>
    <w:rPr>
      <w:rFonts w:eastAsiaTheme="minorEastAsia"/>
    </w:rPr>
  </w:style>
  <w:style w:type="character" w:customStyle="1" w:styleId="FontStyle30">
    <w:name w:val="Font Style30"/>
    <w:basedOn w:val="a0"/>
    <w:uiPriority w:val="99"/>
    <w:rsid w:val="00D5423E"/>
    <w:rPr>
      <w:rFonts w:ascii="Times New Roman" w:hAnsi="Times New Roman" w:cs="Times New Roman"/>
      <w:b/>
      <w:bCs/>
      <w:sz w:val="20"/>
      <w:szCs w:val="20"/>
    </w:rPr>
  </w:style>
  <w:style w:type="character" w:customStyle="1" w:styleId="FontStyle31">
    <w:name w:val="Font Style31"/>
    <w:basedOn w:val="a0"/>
    <w:uiPriority w:val="99"/>
    <w:rsid w:val="00D5423E"/>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zkultura-vse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4355</Words>
  <Characters>24829</Characters>
  <Application>Microsoft Office Word</Application>
  <DocSecurity>0</DocSecurity>
  <Lines>206</Lines>
  <Paragraphs>58</Paragraphs>
  <ScaleCrop>false</ScaleCrop>
  <Company/>
  <LinksUpToDate>false</LinksUpToDate>
  <CharactersWithSpaces>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compik</dc:creator>
  <cp:keywords/>
  <dc:description/>
  <cp:lastModifiedBy>compik</cp:lastModifiedBy>
  <cp:revision>2</cp:revision>
  <dcterms:created xsi:type="dcterms:W3CDTF">2018-11-22T05:52:00Z</dcterms:created>
  <dcterms:modified xsi:type="dcterms:W3CDTF">2018-11-22T06:01:00Z</dcterms:modified>
</cp:coreProperties>
</file>